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13"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13"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13"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13"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13"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13"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PIANO DI LAVORO</w:t>
      </w:r>
    </w:p>
    <w:p w:rsidR="00000000" w:rsidDel="00000000" w:rsidP="00000000" w:rsidRDefault="00000000" w:rsidRPr="00000000" w14:paraId="00000007">
      <w:pPr>
        <w:jc w:val="center"/>
        <w:rPr>
          <w:sz w:val="32"/>
          <w:szCs w:val="32"/>
        </w:rPr>
      </w:pPr>
      <w:r w:rsidDel="00000000" w:rsidR="00000000" w:rsidRPr="00000000">
        <w:rPr>
          <w:rtl w:val="0"/>
        </w:rPr>
      </w:r>
    </w:p>
    <w:p w:rsidR="00000000" w:rsidDel="00000000" w:rsidP="00000000" w:rsidRDefault="00000000" w:rsidRPr="00000000" w14:paraId="00000008">
      <w:pPr>
        <w:jc w:val="center"/>
        <w:rPr>
          <w:sz w:val="32"/>
          <w:szCs w:val="32"/>
        </w:rPr>
      </w:pPr>
      <w:r w:rsidDel="00000000" w:rsidR="00000000" w:rsidRPr="00000000">
        <w:rPr>
          <w:sz w:val="32"/>
          <w:szCs w:val="32"/>
          <w:rtl w:val="0"/>
        </w:rPr>
        <w:t xml:space="preserve">Classe :…… sez.   </w:t>
      </w:r>
    </w:p>
    <w:p w:rsidR="00000000" w:rsidDel="00000000" w:rsidP="00000000" w:rsidRDefault="00000000" w:rsidRPr="00000000" w14:paraId="00000009">
      <w:pPr>
        <w:jc w:val="center"/>
        <w:rPr>
          <w:sz w:val="32"/>
          <w:szCs w:val="32"/>
        </w:rPr>
      </w:pPr>
      <w:r w:rsidDel="00000000" w:rsidR="00000000" w:rsidRPr="00000000">
        <w:rPr>
          <w:rtl w:val="0"/>
        </w:rPr>
      </w:r>
    </w:p>
    <w:p w:rsidR="00000000" w:rsidDel="00000000" w:rsidP="00000000" w:rsidRDefault="00000000" w:rsidRPr="00000000" w14:paraId="0000000A">
      <w:pPr>
        <w:jc w:val="center"/>
        <w:rPr>
          <w:sz w:val="32"/>
          <w:szCs w:val="32"/>
        </w:rPr>
      </w:pPr>
      <w:r w:rsidDel="00000000" w:rsidR="00000000" w:rsidRPr="00000000">
        <w:rPr>
          <w:rtl w:val="0"/>
        </w:rPr>
      </w:r>
    </w:p>
    <w:p w:rsidR="00000000" w:rsidDel="00000000" w:rsidP="00000000" w:rsidRDefault="00000000" w:rsidRPr="00000000" w14:paraId="0000000B">
      <w:pPr>
        <w:jc w:val="center"/>
        <w:rPr>
          <w:sz w:val="32"/>
          <w:szCs w:val="32"/>
        </w:rPr>
      </w:pPr>
      <w:r w:rsidDel="00000000" w:rsidR="00000000" w:rsidRPr="00000000">
        <w:rPr>
          <w:rtl w:val="0"/>
        </w:rPr>
      </w:r>
    </w:p>
    <w:p w:rsidR="00000000" w:rsidDel="00000000" w:rsidP="00000000" w:rsidRDefault="00000000" w:rsidRPr="00000000" w14:paraId="0000000C">
      <w:pPr>
        <w:jc w:val="center"/>
        <w:rPr>
          <w:sz w:val="32"/>
          <w:szCs w:val="32"/>
        </w:rPr>
      </w:pPr>
      <w:r w:rsidDel="00000000" w:rsidR="00000000" w:rsidRPr="00000000">
        <w:rPr>
          <w:sz w:val="32"/>
          <w:szCs w:val="32"/>
          <w:rtl w:val="0"/>
        </w:rPr>
        <w:t xml:space="preserve">Disciplina: </w:t>
      </w:r>
    </w:p>
    <w:p w:rsidR="00000000" w:rsidDel="00000000" w:rsidP="00000000" w:rsidRDefault="00000000" w:rsidRPr="00000000" w14:paraId="0000000D">
      <w:pPr>
        <w:jc w:val="center"/>
        <w:rPr>
          <w:sz w:val="32"/>
          <w:szCs w:val="32"/>
        </w:rPr>
      </w:pPr>
      <w:r w:rsidDel="00000000" w:rsidR="00000000" w:rsidRPr="00000000">
        <w:rPr>
          <w:rtl w:val="0"/>
        </w:rPr>
      </w:r>
    </w:p>
    <w:p w:rsidR="00000000" w:rsidDel="00000000" w:rsidP="00000000" w:rsidRDefault="00000000" w:rsidRPr="00000000" w14:paraId="0000000E">
      <w:pPr>
        <w:jc w:val="center"/>
        <w:rPr>
          <w:sz w:val="32"/>
          <w:szCs w:val="32"/>
        </w:rPr>
      </w:pPr>
      <w:r w:rsidDel="00000000" w:rsidR="00000000" w:rsidRPr="00000000">
        <w:rPr>
          <w:rtl w:val="0"/>
        </w:rPr>
      </w:r>
    </w:p>
    <w:p w:rsidR="00000000" w:rsidDel="00000000" w:rsidP="00000000" w:rsidRDefault="00000000" w:rsidRPr="00000000" w14:paraId="0000000F">
      <w:pPr>
        <w:jc w:val="center"/>
        <w:rPr>
          <w:sz w:val="32"/>
          <w:szCs w:val="32"/>
        </w:rPr>
      </w:pPr>
      <w:r w:rsidDel="00000000" w:rsidR="00000000" w:rsidRPr="00000000">
        <w:rPr>
          <w:sz w:val="32"/>
          <w:szCs w:val="32"/>
          <w:rtl w:val="0"/>
        </w:rPr>
        <w:t xml:space="preserve">Anno scolastico: 2025/2026</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DOCENTE</w:t>
      </w:r>
    </w:p>
    <w:p w:rsidR="00000000" w:rsidDel="00000000" w:rsidP="00000000" w:rsidRDefault="00000000" w:rsidRPr="00000000" w14:paraId="00000017">
      <w:pPr>
        <w:jc w:val="center"/>
        <w:rPr>
          <w:b w:val="1"/>
        </w:rPr>
      </w:pPr>
      <w:r w:rsidDel="00000000" w:rsidR="00000000" w:rsidRPr="00000000">
        <w:rPr>
          <w:b w:val="1"/>
          <w:rtl w:val="0"/>
        </w:rPr>
        <w:t xml:space="preserve">(NOME E COGNOME)</w:t>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sz w:val="28"/>
          <w:szCs w:val="28"/>
        </w:rPr>
      </w:pPr>
      <w:r w:rsidDel="00000000" w:rsidR="00000000" w:rsidRPr="00000000">
        <w:rPr>
          <w:rtl w:val="0"/>
        </w:rPr>
      </w:r>
    </w:p>
    <w:p w:rsidR="00000000" w:rsidDel="00000000" w:rsidP="00000000" w:rsidRDefault="00000000" w:rsidRPr="00000000" w14:paraId="0000001E">
      <w:pPr>
        <w:jc w:val="cente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sz w:val="28"/>
          <w:szCs w:val="28"/>
          <w:rtl w:val="0"/>
        </w:rPr>
        <w:t xml:space="preserve">Apricena,___/___/____</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sz w:val="28"/>
          <w:szCs w:val="28"/>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rtl w:val="0"/>
        </w:rPr>
      </w:r>
    </w:p>
    <w:p w:rsidR="00000000" w:rsidDel="00000000" w:rsidP="00000000" w:rsidRDefault="00000000" w:rsidRPr="00000000" w14:paraId="00000030">
      <w:pPr>
        <w:rPr>
          <w:b w:val="1"/>
          <w:sz w:val="28"/>
          <w:szCs w:val="28"/>
        </w:rPr>
      </w:pPr>
      <w:r w:rsidDel="00000000" w:rsidR="00000000" w:rsidRPr="00000000">
        <w:rPr>
          <w:b w:val="1"/>
          <w:sz w:val="28"/>
          <w:szCs w:val="28"/>
          <w:rtl w:val="0"/>
        </w:rPr>
        <w:t xml:space="preserve">INDICE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TEST/PROVE UTILIZZATI PER LA RILEVAZIONE DEI LIVELLI DI PARTENZA</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2. ESITO TEST/PROVE D’INGRESSO (classi 1^ e 3^)</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b w:val="1"/>
          <w:rtl w:val="0"/>
        </w:rPr>
        <w:t xml:space="preserve">3. INTERVENTI NECESSARI PER COLMARE LE LACUNE RILEVATE: MODALITA’, METODOLOGIE E STRUMENTI</w:t>
      </w:r>
    </w:p>
    <w:p w:rsidR="00000000" w:rsidDel="00000000" w:rsidP="00000000" w:rsidRDefault="00000000" w:rsidRPr="00000000" w14:paraId="00000037">
      <w:pPr>
        <w:jc w:val="both"/>
        <w:rPr>
          <w:b w:val="1"/>
        </w:rPr>
      </w:pPr>
      <w:r w:rsidDel="00000000" w:rsidR="00000000" w:rsidRPr="00000000">
        <w:rPr>
          <w:rtl w:val="0"/>
        </w:rPr>
      </w:r>
    </w:p>
    <w:p w:rsidR="00000000" w:rsidDel="00000000" w:rsidP="00000000" w:rsidRDefault="00000000" w:rsidRPr="00000000" w14:paraId="00000038">
      <w:pPr>
        <w:jc w:val="both"/>
        <w:rPr>
          <w:b w:val="1"/>
        </w:rPr>
      </w:pPr>
      <w:r w:rsidDel="00000000" w:rsidR="00000000" w:rsidRPr="00000000">
        <w:rPr>
          <w:b w:val="1"/>
          <w:rtl w:val="0"/>
        </w:rPr>
        <w:t xml:space="preserve">4. PROGRAMMAZIONE ATTIVITÀ </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b w:val="1"/>
          <w:rtl w:val="0"/>
        </w:rPr>
        <w:t xml:space="preserve">5. ATTIVITÀ COMPLEMENTARI ED INTEGRATIVE</w:t>
      </w:r>
    </w:p>
    <w:p w:rsidR="00000000" w:rsidDel="00000000" w:rsidP="00000000" w:rsidRDefault="00000000" w:rsidRPr="00000000" w14:paraId="0000003B">
      <w:pPr>
        <w:jc w:val="both"/>
        <w:rPr>
          <w:b w:val="1"/>
        </w:rPr>
      </w:pP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b w:val="1"/>
          <w:rtl w:val="0"/>
        </w:rPr>
        <w:t xml:space="preserve">6. TRANSIZIONE DIGITALE</w:t>
      </w:r>
    </w:p>
    <w:p w:rsidR="00000000" w:rsidDel="00000000" w:rsidP="00000000" w:rsidRDefault="00000000" w:rsidRPr="00000000" w14:paraId="0000003D">
      <w:pPr>
        <w:jc w:val="both"/>
        <w:rPr>
          <w:b w:val="1"/>
        </w:rPr>
      </w:pPr>
      <w:r w:rsidDel="00000000" w:rsidR="00000000" w:rsidRPr="00000000">
        <w:rPr>
          <w:rtl w:val="0"/>
        </w:rPr>
      </w:r>
    </w:p>
    <w:p w:rsidR="00000000" w:rsidDel="00000000" w:rsidP="00000000" w:rsidRDefault="00000000" w:rsidRPr="00000000" w14:paraId="0000003E">
      <w:pPr>
        <w:jc w:val="both"/>
        <w:rPr>
          <w:b w:val="1"/>
        </w:rPr>
      </w:pPr>
      <w:r w:rsidDel="00000000" w:rsidR="00000000" w:rsidRPr="00000000">
        <w:rPr>
          <w:b w:val="1"/>
          <w:rtl w:val="0"/>
        </w:rPr>
        <w:t xml:space="preserve">7. IL CURRICOLO DIGITALE </w:t>
      </w:r>
      <w:r w:rsidDel="00000000" w:rsidR="00000000" w:rsidRPr="00000000">
        <w:rPr>
          <w:b w:val="1"/>
          <w:u w:val="single"/>
          <w:rtl w:val="0"/>
        </w:rPr>
        <w:t xml:space="preserve">(Dig Comp 2.2)</w:t>
      </w:r>
      <w:r w:rsidDel="00000000" w:rsidR="00000000" w:rsidRPr="00000000">
        <w:rPr>
          <w:rtl w:val="0"/>
        </w:rPr>
      </w:r>
    </w:p>
    <w:p w:rsidR="00000000" w:rsidDel="00000000" w:rsidP="00000000" w:rsidRDefault="00000000" w:rsidRPr="00000000" w14:paraId="0000003F">
      <w:pPr>
        <w:jc w:val="both"/>
        <w:rPr>
          <w:b w:val="1"/>
        </w:rPr>
      </w:pPr>
      <w:r w:rsidDel="00000000" w:rsidR="00000000" w:rsidRPr="00000000">
        <w:rPr>
          <w:rtl w:val="0"/>
        </w:rPr>
      </w:r>
    </w:p>
    <w:p w:rsidR="00000000" w:rsidDel="00000000" w:rsidP="00000000" w:rsidRDefault="00000000" w:rsidRPr="00000000" w14:paraId="00000040">
      <w:pPr>
        <w:jc w:val="both"/>
        <w:rPr>
          <w:b w:val="1"/>
        </w:rPr>
      </w:pPr>
      <w:r w:rsidDel="00000000" w:rsidR="00000000" w:rsidRPr="00000000">
        <w:rPr>
          <w:b w:val="1"/>
          <w:rtl w:val="0"/>
        </w:rPr>
        <w:t xml:space="preserve">8. ATTIVITÀ DIDATTICA DIGITALE INTEGRATA</w:t>
      </w:r>
    </w:p>
    <w:p w:rsidR="00000000" w:rsidDel="00000000" w:rsidP="00000000" w:rsidRDefault="00000000" w:rsidRPr="00000000" w14:paraId="00000041">
      <w:pPr>
        <w:jc w:val="both"/>
        <w:rPr>
          <w:b w:val="1"/>
        </w:rPr>
      </w:pPr>
      <w:r w:rsidDel="00000000" w:rsidR="00000000" w:rsidRPr="00000000">
        <w:rPr>
          <w:rtl w:val="0"/>
        </w:rPr>
      </w:r>
    </w:p>
    <w:p w:rsidR="00000000" w:rsidDel="00000000" w:rsidP="00000000" w:rsidRDefault="00000000" w:rsidRPr="00000000" w14:paraId="00000042">
      <w:pPr>
        <w:jc w:val="both"/>
        <w:rPr>
          <w:b w:val="1"/>
        </w:rPr>
      </w:pPr>
      <w:r w:rsidDel="00000000" w:rsidR="00000000" w:rsidRPr="00000000">
        <w:rPr>
          <w:b w:val="1"/>
          <w:rtl w:val="0"/>
        </w:rPr>
        <w:t xml:space="preserve">9. EDUCAZIONE CIVICA</w:t>
      </w:r>
    </w:p>
    <w:p w:rsidR="00000000" w:rsidDel="00000000" w:rsidP="00000000" w:rsidRDefault="00000000" w:rsidRPr="00000000" w14:paraId="00000043">
      <w:pPr>
        <w:jc w:val="both"/>
        <w:rPr>
          <w:b w:val="1"/>
        </w:rPr>
      </w:pPr>
      <w:r w:rsidDel="00000000" w:rsidR="00000000" w:rsidRPr="00000000">
        <w:rPr>
          <w:rtl w:val="0"/>
        </w:rPr>
      </w:r>
    </w:p>
    <w:p w:rsidR="00000000" w:rsidDel="00000000" w:rsidP="00000000" w:rsidRDefault="00000000" w:rsidRPr="00000000" w14:paraId="00000044">
      <w:pPr>
        <w:jc w:val="both"/>
        <w:rPr>
          <w:b w:val="1"/>
        </w:rPr>
      </w:pPr>
      <w:r w:rsidDel="00000000" w:rsidR="00000000" w:rsidRPr="00000000">
        <w:rPr>
          <w:b w:val="1"/>
          <w:rtl w:val="0"/>
        </w:rPr>
        <w:t xml:space="preserve">10. DIDATTICA ORIENTATIVA</w:t>
      </w:r>
    </w:p>
    <w:p w:rsidR="00000000" w:rsidDel="00000000" w:rsidP="00000000" w:rsidRDefault="00000000" w:rsidRPr="00000000" w14:paraId="00000045">
      <w:pPr>
        <w:jc w:val="both"/>
        <w:rPr>
          <w:b w:val="1"/>
        </w:rPr>
      </w:pPr>
      <w:r w:rsidDel="00000000" w:rsidR="00000000" w:rsidRPr="00000000">
        <w:rPr>
          <w:rtl w:val="0"/>
        </w:rPr>
      </w:r>
    </w:p>
    <w:p w:rsidR="00000000" w:rsidDel="00000000" w:rsidP="00000000" w:rsidRDefault="00000000" w:rsidRPr="00000000" w14:paraId="00000046">
      <w:pPr>
        <w:jc w:val="both"/>
        <w:rPr>
          <w:b w:val="1"/>
        </w:rPr>
      </w:pPr>
      <w:r w:rsidDel="00000000" w:rsidR="00000000" w:rsidRPr="00000000">
        <w:rPr>
          <w:b w:val="1"/>
          <w:rtl w:val="0"/>
        </w:rPr>
        <w:t xml:space="preserve">11. METODOLOGIE DI INSEGNAMENTO</w:t>
      </w:r>
    </w:p>
    <w:p w:rsidR="00000000" w:rsidDel="00000000" w:rsidP="00000000" w:rsidRDefault="00000000" w:rsidRPr="00000000" w14:paraId="00000047">
      <w:pPr>
        <w:jc w:val="both"/>
        <w:rPr>
          <w:b w:val="1"/>
        </w:rPr>
      </w:pPr>
      <w:r w:rsidDel="00000000" w:rsidR="00000000" w:rsidRPr="00000000">
        <w:rPr>
          <w:rtl w:val="0"/>
        </w:rPr>
      </w:r>
    </w:p>
    <w:p w:rsidR="00000000" w:rsidDel="00000000" w:rsidP="00000000" w:rsidRDefault="00000000" w:rsidRPr="00000000" w14:paraId="00000048">
      <w:pPr>
        <w:jc w:val="both"/>
        <w:rPr>
          <w:b w:val="1"/>
        </w:rPr>
      </w:pPr>
      <w:r w:rsidDel="00000000" w:rsidR="00000000" w:rsidRPr="00000000">
        <w:rPr>
          <w:b w:val="1"/>
          <w:rtl w:val="0"/>
        </w:rPr>
        <w:t xml:space="preserve">12. STRUMENTI DI LAVORO</w:t>
      </w:r>
    </w:p>
    <w:p w:rsidR="00000000" w:rsidDel="00000000" w:rsidP="00000000" w:rsidRDefault="00000000" w:rsidRPr="00000000" w14:paraId="00000049">
      <w:pPr>
        <w:jc w:val="both"/>
        <w:rPr>
          <w:b w:val="1"/>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b w:val="1"/>
          <w:rtl w:val="0"/>
        </w:rPr>
        <w:t xml:space="preserve">13. CRITERI, MEZZI DI VALUTAZIONE E NUMERO VERIFICHE SOMMATIVE PREVISTE PER OGNI PERIODO</w:t>
      </w: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b w:val="1"/>
        </w:rPr>
      </w:pPr>
      <w:r w:rsidDel="00000000" w:rsidR="00000000" w:rsidRPr="00000000">
        <w:rPr>
          <w:b w:val="1"/>
          <w:rtl w:val="0"/>
        </w:rPr>
        <w:t xml:space="preserve">14. TRAGUARDI FORMATIVI</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b w:val="1"/>
          <w:rtl w:val="0"/>
        </w:rPr>
        <w:t xml:space="preserve">1. TEST/PROVE UTILIZZATI PER LA RILEVAZIONE DEI LIVELLI DI PARTENZA </w:t>
      </w:r>
      <w:r w:rsidDel="00000000" w:rsidR="00000000" w:rsidRPr="00000000">
        <w:rPr>
          <w:rtl w:val="0"/>
        </w:rPr>
      </w:r>
    </w:p>
    <w:p w:rsidR="00000000" w:rsidDel="00000000" w:rsidP="00000000" w:rsidRDefault="00000000" w:rsidRPr="00000000" w14:paraId="00000062">
      <w:pPr>
        <w:ind w:left="426" w:firstLine="0"/>
        <w:jc w:val="both"/>
        <w:rPr/>
      </w:pPr>
      <w:r w:rsidDel="00000000" w:rsidR="00000000" w:rsidRPr="00000000">
        <w:rPr>
          <w:b w:val="1"/>
          <w:rtl w:val="0"/>
        </w:rPr>
        <w:t xml:space="preserve">(Indicare la tipologia di prova utilizzata per la rilevazione dei livelli di partenza- classi 1^ e 3^ - secondo quanto stabilito nelle riunioni di Dipartimento disciplinare)</w:t>
      </w:r>
      <w:r w:rsidDel="00000000" w:rsidR="00000000" w:rsidRPr="00000000">
        <w:rPr>
          <w:rtl w:val="0"/>
        </w:rPr>
      </w:r>
    </w:p>
    <w:p w:rsidR="00000000" w:rsidDel="00000000" w:rsidP="00000000" w:rsidRDefault="00000000" w:rsidRPr="00000000" w14:paraId="00000063">
      <w:pPr>
        <w:ind w:left="426" w:firstLine="0"/>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b w:val="1"/>
        </w:rPr>
      </w:pPr>
      <w:r w:rsidDel="00000000" w:rsidR="00000000" w:rsidRPr="00000000">
        <w:rPr>
          <w:b w:val="1"/>
          <w:rtl w:val="0"/>
        </w:rPr>
        <w:t xml:space="preserve">2. ESITO TEST/PROVE D’INGRESSO (classi 1^ e 3^)</w:t>
      </w:r>
    </w:p>
    <w:p w:rsidR="00000000" w:rsidDel="00000000" w:rsidP="00000000" w:rsidRDefault="00000000" w:rsidRPr="00000000" w14:paraId="00000066">
      <w:pPr>
        <w:jc w:val="both"/>
        <w:rPr/>
      </w:pPr>
      <w:r w:rsidDel="00000000" w:rsidR="00000000" w:rsidRPr="00000000">
        <w:rPr>
          <w:rtl w:val="0"/>
        </w:rPr>
        <w:t xml:space="preserve">     (riportare le percentuali per ogni indicatore)</w:t>
      </w:r>
    </w:p>
    <w:p w:rsidR="00000000" w:rsidDel="00000000" w:rsidP="00000000" w:rsidRDefault="00000000" w:rsidRPr="00000000" w14:paraId="00000067">
      <w:pPr>
        <w:jc w:val="both"/>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678"/>
        <w:tblGridChange w:id="0">
          <w:tblGrid>
            <w:gridCol w:w="4531"/>
            <w:gridCol w:w="4678"/>
          </w:tblGrid>
        </w:tblGridChange>
      </w:tblGrid>
      <w:tr>
        <w:trPr>
          <w:cantSplit w:val="0"/>
          <w:tblHeader w:val="0"/>
        </w:trPr>
        <w:tc>
          <w:tcPr>
            <w:gridSpan w:val="2"/>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DISCIPLINA</w:t>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LIVELLI</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RISULTATI %</w:t>
            </w:r>
          </w:p>
        </w:tc>
      </w:tr>
      <w:tr>
        <w:trPr>
          <w:cantSplit w:val="0"/>
          <w:tblHeader w:val="0"/>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Avanzato (9-10)</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Intermedio (7-8)</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 (6)</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raggiunti (0-5)</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jc w:val="both"/>
        <w:rPr>
          <w:b w:val="1"/>
        </w:rPr>
      </w:pPr>
      <w:r w:rsidDel="00000000" w:rsidR="00000000" w:rsidRPr="00000000">
        <w:rPr>
          <w:b w:val="1"/>
          <w:rtl w:val="0"/>
        </w:rPr>
        <w:t xml:space="preserve">3. INTERVENTI NECESSARI PER COLMARE LE LACUNE RILEVATE: </w:t>
      </w:r>
    </w:p>
    <w:p w:rsidR="00000000" w:rsidDel="00000000" w:rsidP="00000000" w:rsidRDefault="00000000" w:rsidRPr="00000000" w14:paraId="00000077">
      <w:pPr>
        <w:jc w:val="both"/>
        <w:rPr>
          <w:b w:val="1"/>
        </w:rPr>
      </w:pPr>
      <w:r w:rsidDel="00000000" w:rsidR="00000000" w:rsidRPr="00000000">
        <w:rPr>
          <w:b w:val="1"/>
          <w:rtl w:val="0"/>
        </w:rPr>
        <w:t xml:space="preserve">MODALITA’, METODOLOGIE E STRUMENTI</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Nel caso di mancato raggiungimento delle competenze o abilità richieste si appronteranno attività di recupero in itinere da effettuare in classe sotto forma di esercitazione guidata, didattica laboratoriale; saranno inoltre assegnati specifici compiti per casa.  Si possono prevedere interventi pomeridiani di recupero con una durata di due o tre settimane, solo per gli studenti che ne avessero assoluta necessità, nel periodo immediatamente successivo la conclusione del I° Quadrimestre. </w:t>
      </w:r>
    </w:p>
    <w:p w:rsidR="00000000" w:rsidDel="00000000" w:rsidP="00000000" w:rsidRDefault="00000000" w:rsidRPr="00000000" w14:paraId="0000007A">
      <w:pPr>
        <w:jc w:val="both"/>
        <w:rPr>
          <w:u w:val="single"/>
        </w:rPr>
      </w:pPr>
      <w:r w:rsidDel="00000000" w:rsidR="00000000" w:rsidRPr="00000000">
        <w:rPr>
          <w:u w:val="single"/>
          <w:rtl w:val="0"/>
        </w:rPr>
        <w:t xml:space="preserve">In merito al recupero in itinere da effettuare in classe, indicare nella tabella sottostante le modalità, gli strumenti, le metodologie per la propria disciplina di insegnamento. </w:t>
      </w:r>
    </w:p>
    <w:p w:rsidR="00000000" w:rsidDel="00000000" w:rsidP="00000000" w:rsidRDefault="00000000" w:rsidRPr="00000000" w14:paraId="0000007B">
      <w:pPr>
        <w:jc w:val="both"/>
        <w:rPr/>
      </w:pPr>
      <w:r w:rsidDel="00000000" w:rsidR="00000000" w:rsidRPr="00000000">
        <w:rPr>
          <w:rtl w:val="0"/>
        </w:rPr>
      </w:r>
    </w:p>
    <w:tbl>
      <w:tblPr>
        <w:tblStyle w:val="Table2"/>
        <w:tblW w:w="9771.0" w:type="dxa"/>
        <w:jc w:val="left"/>
        <w:tblInd w:w="5.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55"/>
        <w:gridCol w:w="5523"/>
        <w:gridCol w:w="2693"/>
        <w:tblGridChange w:id="0">
          <w:tblGrid>
            <w:gridCol w:w="1555"/>
            <w:gridCol w:w="5523"/>
            <w:gridCol w:w="2693"/>
          </w:tblGrid>
        </w:tblGridChange>
      </w:tblGrid>
      <w:tr>
        <w:trPr>
          <w:cantSplit w:val="0"/>
          <w:trHeight w:val="100"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7C">
            <w:pPr>
              <w:jc w:val="center"/>
              <w:rPr>
                <w:b w:val="1"/>
              </w:rPr>
            </w:pPr>
            <w:r w:rsidDel="00000000" w:rsidR="00000000" w:rsidRPr="00000000">
              <w:rPr>
                <w:b w:val="1"/>
                <w:rtl w:val="0"/>
              </w:rPr>
              <w:t xml:space="preserve">A.S. 2025/2026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F">
            <w:pPr>
              <w:jc w:val="both"/>
              <w:rPr>
                <w:b w:val="1"/>
              </w:rPr>
            </w:pPr>
            <w:r w:rsidDel="00000000" w:rsidR="00000000" w:rsidRPr="00000000">
              <w:rPr>
                <w:b w:val="1"/>
                <w:rtl w:val="0"/>
              </w:rPr>
              <w:t xml:space="preserve">Disciplina</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0">
            <w:pPr>
              <w:jc w:val="both"/>
              <w:rPr>
                <w:b w:val="1"/>
              </w:rPr>
            </w:pPr>
            <w:r w:rsidDel="00000000" w:rsidR="00000000" w:rsidRPr="00000000">
              <w:rPr>
                <w:b w:val="1"/>
                <w:rtl w:val="0"/>
              </w:rPr>
              <w:t xml:space="preserve">Indicare le modalità di recupero in itinere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1">
            <w:pPr>
              <w:rPr>
                <w:b w:val="1"/>
              </w:rPr>
            </w:pPr>
            <w:r w:rsidDel="00000000" w:rsidR="00000000" w:rsidRPr="00000000">
              <w:rPr>
                <w:b w:val="1"/>
                <w:rtl w:val="0"/>
              </w:rPr>
              <w:t xml:space="preserve">Metodologie e strumenti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2">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3">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4">
            <w:pPr>
              <w:rPr/>
            </w:pPr>
            <w:r w:rsidDel="00000000" w:rsidR="00000000" w:rsidRPr="00000000">
              <w:rPr>
                <w:b w:val="1"/>
                <w:rtl w:val="0"/>
              </w:rPr>
              <w:t xml:space="preserve">Esempio di metodologia:</w:t>
            </w:r>
            <w:r w:rsidDel="00000000" w:rsidR="00000000" w:rsidRPr="00000000">
              <w:rPr>
                <w:rtl w:val="0"/>
              </w:rPr>
              <w:t xml:space="preserve"> didattica laboratoriale (Cooperative learning…)</w:t>
            </w:r>
          </w:p>
          <w:p w:rsidR="00000000" w:rsidDel="00000000" w:rsidP="00000000" w:rsidRDefault="00000000" w:rsidRPr="00000000" w14:paraId="00000085">
            <w:pPr>
              <w:rPr/>
            </w:pPr>
            <w:r w:rsidDel="00000000" w:rsidR="00000000" w:rsidRPr="00000000">
              <w:rPr>
                <w:b w:val="1"/>
                <w:rtl w:val="0"/>
              </w:rPr>
              <w:t xml:space="preserve">Esempio di strumenti:</w:t>
            </w:r>
            <w:r w:rsidDel="00000000" w:rsidR="00000000" w:rsidRPr="00000000">
              <w:rPr>
                <w:rtl w:val="0"/>
              </w:rPr>
              <w:t xml:space="preserve"> libri di testo, appunti, piattaforme digitali, fotocopie…</w:t>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jc w:val="both"/>
        <w:rPr>
          <w:b w:val="1"/>
        </w:rPr>
      </w:pPr>
      <w:r w:rsidDel="00000000" w:rsidR="00000000" w:rsidRPr="00000000">
        <w:rPr>
          <w:b w:val="1"/>
          <w:rtl w:val="0"/>
        </w:rPr>
        <w:t xml:space="preserve">4. PROGRAMMAZIONE ATTIVITÀ </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t xml:space="preserve">Lo studio della disciplina dovrà tendere a far acquisire agli studenti:</w:t>
      </w:r>
    </w:p>
    <w:p w:rsidR="00000000" w:rsidDel="00000000" w:rsidP="00000000" w:rsidRDefault="00000000" w:rsidRPr="00000000" w14:paraId="0000008D">
      <w:pPr>
        <w:jc w:val="both"/>
        <w:rPr/>
      </w:pPr>
      <w:r w:rsidDel="00000000" w:rsidR="00000000" w:rsidRPr="00000000">
        <w:rPr>
          <w:rtl w:val="0"/>
        </w:rPr>
      </w:r>
    </w:p>
    <w:tbl>
      <w:tblPr>
        <w:tblStyle w:val="Table3"/>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2268"/>
        <w:gridCol w:w="2268"/>
        <w:gridCol w:w="2268"/>
        <w:tblGridChange w:id="0">
          <w:tblGrid>
            <w:gridCol w:w="2268"/>
            <w:gridCol w:w="2268"/>
            <w:gridCol w:w="2268"/>
            <w:gridCol w:w="2268"/>
          </w:tblGrid>
        </w:tblGridChange>
      </w:tblGrid>
      <w:tr>
        <w:trPr>
          <w:cantSplit w:val="0"/>
          <w:tblHeader w:val="0"/>
        </w:trPr>
        <w:tc>
          <w:tcPr/>
          <w:p w:rsidR="00000000" w:rsidDel="00000000" w:rsidP="00000000" w:rsidRDefault="00000000" w:rsidRPr="00000000" w14:paraId="0000008E">
            <w:pPr>
              <w:jc w:val="center"/>
              <w:rPr>
                <w:b w:val="1"/>
              </w:rPr>
            </w:pPr>
            <w:r w:rsidDel="00000000" w:rsidR="00000000" w:rsidRPr="00000000">
              <w:rPr>
                <w:b w:val="1"/>
                <w:rtl w:val="0"/>
              </w:rPr>
              <w:t xml:space="preserve">CONOSCENZE</w:t>
            </w:r>
          </w:p>
        </w:tc>
        <w:tc>
          <w:tcPr/>
          <w:p w:rsidR="00000000" w:rsidDel="00000000" w:rsidP="00000000" w:rsidRDefault="00000000" w:rsidRPr="00000000" w14:paraId="0000008F">
            <w:pPr>
              <w:jc w:val="center"/>
              <w:rPr>
                <w:b w:val="1"/>
              </w:rPr>
            </w:pPr>
            <w:r w:rsidDel="00000000" w:rsidR="00000000" w:rsidRPr="00000000">
              <w:rPr>
                <w:b w:val="1"/>
                <w:rtl w:val="0"/>
              </w:rPr>
              <w:t xml:space="preserve">ABILITÀ</w:t>
            </w:r>
          </w:p>
        </w:tc>
        <w:tc>
          <w:tcPr/>
          <w:p w:rsidR="00000000" w:rsidDel="00000000" w:rsidP="00000000" w:rsidRDefault="00000000" w:rsidRPr="00000000" w14:paraId="00000090">
            <w:pPr>
              <w:jc w:val="center"/>
              <w:rPr>
                <w:b w:val="1"/>
              </w:rPr>
            </w:pPr>
            <w:r w:rsidDel="00000000" w:rsidR="00000000" w:rsidRPr="00000000">
              <w:rPr>
                <w:b w:val="1"/>
                <w:rtl w:val="0"/>
              </w:rPr>
              <w:t xml:space="preserve">COMPETENZE</w:t>
            </w:r>
          </w:p>
        </w:tc>
        <w:tc>
          <w:tcPr/>
          <w:p w:rsidR="00000000" w:rsidDel="00000000" w:rsidP="00000000" w:rsidRDefault="00000000" w:rsidRPr="00000000" w14:paraId="00000091">
            <w:pPr>
              <w:jc w:val="center"/>
              <w:rPr>
                <w:b w:val="1"/>
              </w:rPr>
            </w:pPr>
            <w:r w:rsidDel="00000000" w:rsidR="00000000" w:rsidRPr="00000000">
              <w:rPr>
                <w:b w:val="1"/>
                <w:rtl w:val="0"/>
              </w:rPr>
              <w:t xml:space="preserve">PERIODO</w:t>
            </w:r>
          </w:p>
        </w:tc>
      </w:tr>
      <w:tr>
        <w:trPr>
          <w:cantSplit w:val="0"/>
          <w:tblHeader w:val="0"/>
        </w:trPr>
        <w:tc>
          <w:tcPr/>
          <w:p w:rsidR="00000000" w:rsidDel="00000000" w:rsidP="00000000" w:rsidRDefault="00000000" w:rsidRPr="00000000" w14:paraId="00000092">
            <w:pPr>
              <w:ind w:left="284" w:firstLine="0"/>
              <w:rPr/>
            </w:pPr>
            <w:r w:rsidDel="00000000" w:rsidR="00000000" w:rsidRPr="00000000">
              <w:rPr>
                <w:rtl w:val="0"/>
              </w:rPr>
              <w:t xml:space="preserve">1.</w:t>
            </w:r>
          </w:p>
        </w:tc>
        <w:tc>
          <w:tcPr/>
          <w:p w:rsidR="00000000" w:rsidDel="00000000" w:rsidP="00000000" w:rsidRDefault="00000000" w:rsidRPr="00000000" w14:paraId="00000093">
            <w:pPr>
              <w:ind w:left="284" w:firstLine="0"/>
              <w:rPr/>
            </w:pPr>
            <w:r w:rsidDel="00000000" w:rsidR="00000000" w:rsidRPr="00000000">
              <w:rPr>
                <w:rtl w:val="0"/>
              </w:rPr>
            </w:r>
          </w:p>
        </w:tc>
        <w:tc>
          <w:tcPr/>
          <w:p w:rsidR="00000000" w:rsidDel="00000000" w:rsidP="00000000" w:rsidRDefault="00000000" w:rsidRPr="00000000" w14:paraId="00000094">
            <w:pPr>
              <w:tabs>
                <w:tab w:val="left" w:leader="none" w:pos="1029"/>
              </w:tabs>
              <w:ind w:left="284" w:firstLine="0"/>
              <w:rPr/>
            </w:pPr>
            <w:r w:rsidDel="00000000" w:rsidR="00000000" w:rsidRPr="00000000">
              <w:rPr>
                <w:rtl w:val="0"/>
              </w:rPr>
            </w:r>
          </w:p>
        </w:tc>
        <w:tc>
          <w:tcPr/>
          <w:p w:rsidR="00000000" w:rsidDel="00000000" w:rsidP="00000000" w:rsidRDefault="00000000" w:rsidRPr="00000000" w14:paraId="00000095">
            <w:pPr>
              <w:ind w:left="284" w:firstLine="0"/>
              <w:rPr>
                <w:b w:val="1"/>
              </w:rPr>
            </w:pPr>
            <w:r w:rsidDel="00000000" w:rsidR="00000000" w:rsidRPr="00000000">
              <w:rPr>
                <w:rtl w:val="0"/>
              </w:rPr>
            </w:r>
          </w:p>
        </w:tc>
      </w:tr>
      <w:tr>
        <w:trPr>
          <w:cantSplit w:val="0"/>
          <w:tblHeader w:val="0"/>
        </w:trPr>
        <w:tc>
          <w:tcPr/>
          <w:p w:rsidR="00000000" w:rsidDel="00000000" w:rsidP="00000000" w:rsidRDefault="00000000" w:rsidRPr="00000000" w14:paraId="00000096">
            <w:pPr>
              <w:ind w:left="284" w:firstLine="0"/>
              <w:rPr/>
            </w:pPr>
            <w:r w:rsidDel="00000000" w:rsidR="00000000" w:rsidRPr="00000000">
              <w:rPr>
                <w:rtl w:val="0"/>
              </w:rPr>
              <w:t xml:space="preserve">2.</w:t>
            </w:r>
          </w:p>
        </w:tc>
        <w:tc>
          <w:tcPr/>
          <w:p w:rsidR="00000000" w:rsidDel="00000000" w:rsidP="00000000" w:rsidRDefault="00000000" w:rsidRPr="00000000" w14:paraId="00000097">
            <w:pPr>
              <w:ind w:left="284" w:firstLine="0"/>
              <w:rPr/>
            </w:pPr>
            <w:r w:rsidDel="00000000" w:rsidR="00000000" w:rsidRPr="00000000">
              <w:rPr>
                <w:rtl w:val="0"/>
              </w:rPr>
            </w:r>
          </w:p>
        </w:tc>
        <w:tc>
          <w:tcPr/>
          <w:p w:rsidR="00000000" w:rsidDel="00000000" w:rsidP="00000000" w:rsidRDefault="00000000" w:rsidRPr="00000000" w14:paraId="00000098">
            <w:pPr>
              <w:tabs>
                <w:tab w:val="left" w:leader="none" w:pos="1029"/>
              </w:tabs>
              <w:ind w:left="284" w:firstLine="0"/>
              <w:rPr/>
            </w:pPr>
            <w:r w:rsidDel="00000000" w:rsidR="00000000" w:rsidRPr="00000000">
              <w:rPr>
                <w:rtl w:val="0"/>
              </w:rPr>
            </w:r>
          </w:p>
        </w:tc>
        <w:tc>
          <w:tcPr/>
          <w:p w:rsidR="00000000" w:rsidDel="00000000" w:rsidP="00000000" w:rsidRDefault="00000000" w:rsidRPr="00000000" w14:paraId="00000099">
            <w:pPr>
              <w:ind w:left="284" w:firstLine="0"/>
              <w:rPr>
                <w:b w:val="1"/>
              </w:rPr>
            </w:pPr>
            <w:r w:rsidDel="00000000" w:rsidR="00000000" w:rsidRPr="00000000">
              <w:rPr>
                <w:rtl w:val="0"/>
              </w:rPr>
            </w:r>
          </w:p>
        </w:tc>
      </w:tr>
      <w:tr>
        <w:trPr>
          <w:cantSplit w:val="0"/>
          <w:tblHeader w:val="0"/>
        </w:trPr>
        <w:tc>
          <w:tcPr/>
          <w:p w:rsidR="00000000" w:rsidDel="00000000" w:rsidP="00000000" w:rsidRDefault="00000000" w:rsidRPr="00000000" w14:paraId="0000009A">
            <w:pPr>
              <w:ind w:left="284" w:firstLine="0"/>
              <w:rPr/>
            </w:pPr>
            <w:r w:rsidDel="00000000" w:rsidR="00000000" w:rsidRPr="00000000">
              <w:rPr>
                <w:rtl w:val="0"/>
              </w:rPr>
              <w:t xml:space="preserve">…</w:t>
            </w:r>
          </w:p>
        </w:tc>
        <w:tc>
          <w:tcPr/>
          <w:p w:rsidR="00000000" w:rsidDel="00000000" w:rsidP="00000000" w:rsidRDefault="00000000" w:rsidRPr="00000000" w14:paraId="0000009B">
            <w:pPr>
              <w:ind w:left="284" w:firstLine="0"/>
              <w:rPr/>
            </w:pPr>
            <w:r w:rsidDel="00000000" w:rsidR="00000000" w:rsidRPr="00000000">
              <w:rPr>
                <w:rtl w:val="0"/>
              </w:rPr>
            </w:r>
          </w:p>
        </w:tc>
        <w:tc>
          <w:tcPr/>
          <w:p w:rsidR="00000000" w:rsidDel="00000000" w:rsidP="00000000" w:rsidRDefault="00000000" w:rsidRPr="00000000" w14:paraId="0000009C">
            <w:pPr>
              <w:tabs>
                <w:tab w:val="left" w:leader="none" w:pos="1029"/>
              </w:tabs>
              <w:ind w:left="284" w:firstLine="0"/>
              <w:rPr/>
            </w:pPr>
            <w:r w:rsidDel="00000000" w:rsidR="00000000" w:rsidRPr="00000000">
              <w:rPr>
                <w:rtl w:val="0"/>
              </w:rPr>
            </w:r>
          </w:p>
        </w:tc>
        <w:tc>
          <w:tcPr/>
          <w:p w:rsidR="00000000" w:rsidDel="00000000" w:rsidP="00000000" w:rsidRDefault="00000000" w:rsidRPr="00000000" w14:paraId="0000009D">
            <w:pPr>
              <w:ind w:left="284" w:firstLine="0"/>
              <w:rPr>
                <w:b w:val="1"/>
              </w:rPr>
            </w:pPr>
            <w:r w:rsidDel="00000000" w:rsidR="00000000" w:rsidRPr="00000000">
              <w:rPr>
                <w:rtl w:val="0"/>
              </w:rPr>
            </w:r>
          </w:p>
        </w:tc>
      </w:tr>
      <w:tr>
        <w:trPr>
          <w:cantSplit w:val="0"/>
          <w:tblHeader w:val="0"/>
        </w:trPr>
        <w:tc>
          <w:tcPr/>
          <w:p w:rsidR="00000000" w:rsidDel="00000000" w:rsidP="00000000" w:rsidRDefault="00000000" w:rsidRPr="00000000" w14:paraId="0000009E">
            <w:pPr>
              <w:ind w:left="284" w:firstLine="0"/>
              <w:rPr/>
            </w:pPr>
            <w:r w:rsidDel="00000000" w:rsidR="00000000" w:rsidRPr="00000000">
              <w:rPr>
                <w:rtl w:val="0"/>
              </w:rPr>
            </w:r>
          </w:p>
        </w:tc>
        <w:tc>
          <w:tcPr/>
          <w:p w:rsidR="00000000" w:rsidDel="00000000" w:rsidP="00000000" w:rsidRDefault="00000000" w:rsidRPr="00000000" w14:paraId="0000009F">
            <w:pPr>
              <w:ind w:left="284" w:firstLine="0"/>
              <w:rPr/>
            </w:pPr>
            <w:r w:rsidDel="00000000" w:rsidR="00000000" w:rsidRPr="00000000">
              <w:rPr>
                <w:rtl w:val="0"/>
              </w:rPr>
            </w:r>
          </w:p>
        </w:tc>
        <w:tc>
          <w:tcPr/>
          <w:p w:rsidR="00000000" w:rsidDel="00000000" w:rsidP="00000000" w:rsidRDefault="00000000" w:rsidRPr="00000000" w14:paraId="000000A0">
            <w:pPr>
              <w:tabs>
                <w:tab w:val="left" w:leader="none" w:pos="1029"/>
              </w:tabs>
              <w:ind w:left="284" w:firstLine="0"/>
              <w:rPr/>
            </w:pPr>
            <w:r w:rsidDel="00000000" w:rsidR="00000000" w:rsidRPr="00000000">
              <w:rPr>
                <w:rtl w:val="0"/>
              </w:rPr>
            </w:r>
          </w:p>
        </w:tc>
        <w:tc>
          <w:tcPr/>
          <w:p w:rsidR="00000000" w:rsidDel="00000000" w:rsidP="00000000" w:rsidRDefault="00000000" w:rsidRPr="00000000" w14:paraId="000000A1">
            <w:pPr>
              <w:ind w:left="284" w:firstLine="0"/>
              <w:rPr>
                <w:b w:val="1"/>
              </w:rPr>
            </w:pPr>
            <w:r w:rsidDel="00000000" w:rsidR="00000000" w:rsidRPr="00000000">
              <w:rPr>
                <w:rtl w:val="0"/>
              </w:rPr>
            </w:r>
          </w:p>
        </w:tc>
      </w:tr>
    </w:tbl>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b w:val="1"/>
        </w:rPr>
      </w:pPr>
      <w:r w:rsidDel="00000000" w:rsidR="00000000" w:rsidRPr="00000000">
        <w:rPr>
          <w:rtl w:val="0"/>
        </w:rPr>
      </w:r>
    </w:p>
    <w:p w:rsidR="00000000" w:rsidDel="00000000" w:rsidP="00000000" w:rsidRDefault="00000000" w:rsidRPr="00000000" w14:paraId="000000A4">
      <w:pPr>
        <w:jc w:val="both"/>
        <w:rPr>
          <w:b w:val="1"/>
        </w:rPr>
      </w:pPr>
      <w:r w:rsidDel="00000000" w:rsidR="00000000" w:rsidRPr="00000000">
        <w:rPr>
          <w:b w:val="1"/>
          <w:rtl w:val="0"/>
        </w:rPr>
        <w:t xml:space="preserve">5. ATTIVITÀ COMPLEMENTARI ED INTEGRATIVE </w:t>
      </w:r>
    </w:p>
    <w:p w:rsidR="00000000" w:rsidDel="00000000" w:rsidP="00000000" w:rsidRDefault="00000000" w:rsidRPr="00000000" w14:paraId="000000A5">
      <w:pPr>
        <w:jc w:val="both"/>
        <w:rPr>
          <w:b w:val="1"/>
        </w:rPr>
      </w:pPr>
      <w:r w:rsidDel="00000000" w:rsidR="00000000" w:rsidRPr="00000000">
        <w:rPr>
          <w:b w:val="1"/>
          <w:rtl w:val="0"/>
        </w:rPr>
        <w:t xml:space="preserve">(Indicare percorsi di </w:t>
      </w:r>
      <w:r w:rsidDel="00000000" w:rsidR="00000000" w:rsidRPr="00000000">
        <w:rPr>
          <w:b w:val="1"/>
          <w:u w:val="single"/>
          <w:rtl w:val="0"/>
        </w:rPr>
        <w:t xml:space="preserve">potenziamento/approfondimento in orario curricolare</w:t>
      </w:r>
      <w:r w:rsidDel="00000000" w:rsidR="00000000" w:rsidRPr="00000000">
        <w:rPr>
          <w:b w:val="1"/>
          <w:rtl w:val="0"/>
        </w:rPr>
        <w:t xml:space="preserve">. </w:t>
      </w:r>
      <w:r w:rsidDel="00000000" w:rsidR="00000000" w:rsidRPr="00000000">
        <w:rPr>
          <w:b w:val="1"/>
          <w:u w:val="single"/>
          <w:rtl w:val="0"/>
        </w:rPr>
        <w:t xml:space="preserve">Solo per le classi 5^</w:t>
      </w:r>
      <w:r w:rsidDel="00000000" w:rsidR="00000000" w:rsidRPr="00000000">
        <w:rPr>
          <w:b w:val="1"/>
          <w:rtl w:val="0"/>
        </w:rPr>
        <w:t xml:space="preserve"> indicare percorsi di potenziamento/approfondimento riguardanti la prima prova e/o la seconda prova di indirizzo degli Esami di Maturità)</w:t>
      </w:r>
    </w:p>
    <w:p w:rsidR="00000000" w:rsidDel="00000000" w:rsidP="00000000" w:rsidRDefault="00000000" w:rsidRPr="00000000" w14:paraId="000000A6">
      <w:pPr>
        <w:ind w:left="284" w:firstLine="0"/>
        <w:jc w:val="both"/>
        <w:rPr>
          <w:b w:val="1"/>
          <w:highlight w:val="yellow"/>
        </w:rPr>
      </w:pPr>
      <w:r w:rsidDel="00000000" w:rsidR="00000000" w:rsidRPr="00000000">
        <w:rPr>
          <w:rtl w:val="0"/>
        </w:rPr>
      </w:r>
    </w:p>
    <w:p w:rsidR="00000000" w:rsidDel="00000000" w:rsidP="00000000" w:rsidRDefault="00000000" w:rsidRPr="00000000" w14:paraId="000000A7">
      <w:pPr>
        <w:jc w:val="both"/>
        <w:rPr>
          <w:b w:val="1"/>
          <w:highlight w:val="yellow"/>
        </w:rPr>
      </w:pPr>
      <w:r w:rsidDel="00000000" w:rsidR="00000000" w:rsidRPr="00000000">
        <w:rPr>
          <w:rtl w:val="0"/>
        </w:rPr>
      </w:r>
    </w:p>
    <w:p w:rsidR="00000000" w:rsidDel="00000000" w:rsidP="00000000" w:rsidRDefault="00000000" w:rsidRPr="00000000" w14:paraId="000000A8">
      <w:pPr>
        <w:jc w:val="both"/>
        <w:rPr>
          <w:b w:val="1"/>
          <w:u w:val="single"/>
        </w:rPr>
      </w:pPr>
      <w:r w:rsidDel="00000000" w:rsidR="00000000" w:rsidRPr="00000000">
        <w:rPr>
          <w:b w:val="1"/>
          <w:u w:val="single"/>
          <w:rtl w:val="0"/>
        </w:rPr>
        <w:t xml:space="preserve">6. TRANSIZIONE DIGITALE</w:t>
      </w:r>
    </w:p>
    <w:p w:rsidR="00000000" w:rsidDel="00000000" w:rsidP="00000000" w:rsidRDefault="00000000" w:rsidRPr="00000000" w14:paraId="000000A9">
      <w:pPr>
        <w:jc w:val="both"/>
        <w:rPr>
          <w:b w:val="1"/>
          <w:u w:val="single"/>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t xml:space="preserve">Se il docente ha svolto uno o più percorsi di Formazione nell’ambito della Transizione digitale</w:t>
      </w:r>
      <w:r w:rsidDel="00000000" w:rsidR="00000000" w:rsidRPr="00000000">
        <w:rPr>
          <w:b w:val="1"/>
          <w:rtl w:val="0"/>
        </w:rPr>
        <w:t xml:space="preserve"> </w:t>
      </w:r>
      <w:r w:rsidDel="00000000" w:rsidR="00000000" w:rsidRPr="00000000">
        <w:rPr>
          <w:rtl w:val="0"/>
        </w:rPr>
        <w:t xml:space="preserve">indicare con una X uno o più ambiti di intervento per la propria disciplina di insegnamento. </w:t>
      </w:r>
    </w:p>
    <w:p w:rsidR="00000000" w:rsidDel="00000000" w:rsidP="00000000" w:rsidRDefault="00000000" w:rsidRPr="00000000" w14:paraId="000000AB">
      <w:pPr>
        <w:jc w:val="both"/>
        <w:rPr/>
      </w:pPr>
      <w:r w:rsidDel="00000000" w:rsidR="00000000" w:rsidRPr="00000000">
        <w:rPr>
          <w:rtl w:val="0"/>
        </w:rPr>
      </w:r>
    </w:p>
    <w:tbl>
      <w:tblPr>
        <w:tblStyle w:val="Table4"/>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7898"/>
        <w:tblGridChange w:id="0">
          <w:tblGrid>
            <w:gridCol w:w="1838"/>
            <w:gridCol w:w="7898"/>
          </w:tblGrid>
        </w:tblGridChange>
      </w:tblGrid>
      <w:tr>
        <w:trPr>
          <w:cantSplit w:val="0"/>
          <w:tblHeader w:val="0"/>
        </w:trPr>
        <w:tc>
          <w:tcPr/>
          <w:p w:rsidR="00000000" w:rsidDel="00000000" w:rsidP="00000000" w:rsidRDefault="00000000" w:rsidRPr="00000000" w14:paraId="000000AC">
            <w:pPr>
              <w:jc w:val="both"/>
              <w:rPr>
                <w:sz w:val="20"/>
                <w:szCs w:val="20"/>
              </w:rPr>
            </w:pPr>
            <w:r w:rsidDel="00000000" w:rsidR="00000000" w:rsidRPr="00000000">
              <w:rPr>
                <w:sz w:val="20"/>
                <w:szCs w:val="20"/>
                <w:rtl w:val="0"/>
              </w:rPr>
              <w:t xml:space="preserve">Indicare con una X uno o più ambiti di intervento</w:t>
            </w:r>
          </w:p>
        </w:tc>
        <w:tc>
          <w:tcPr/>
          <w:p w:rsidR="00000000" w:rsidDel="00000000" w:rsidP="00000000" w:rsidRDefault="00000000" w:rsidRPr="00000000" w14:paraId="000000AD">
            <w:pPr>
              <w:jc w:val="both"/>
              <w:rPr>
                <w:b w:val="1"/>
              </w:rPr>
            </w:pPr>
            <w:r w:rsidDel="00000000" w:rsidR="00000000" w:rsidRPr="00000000">
              <w:rPr>
                <w:b w:val="1"/>
                <w:rtl w:val="0"/>
              </w:rPr>
              <w:t xml:space="preserve">AMBITI DI INTERVENTO</w:t>
            </w:r>
          </w:p>
        </w:tc>
      </w:tr>
      <w:tr>
        <w:trPr>
          <w:cantSplit w:val="0"/>
          <w:tblHeader w:val="0"/>
        </w:trPr>
        <w:tc>
          <w:tcPr/>
          <w:p w:rsidR="00000000" w:rsidDel="00000000" w:rsidP="00000000" w:rsidRDefault="00000000" w:rsidRPr="00000000" w14:paraId="000000AE">
            <w:pPr>
              <w:jc w:val="both"/>
              <w:rPr/>
            </w:pPr>
            <w:r w:rsidDel="00000000" w:rsidR="00000000" w:rsidRPr="00000000">
              <w:rPr>
                <w:rtl w:val="0"/>
              </w:rPr>
            </w:r>
          </w:p>
        </w:tc>
        <w:tc>
          <w:tcPr/>
          <w:p w:rsidR="00000000" w:rsidDel="00000000" w:rsidP="00000000" w:rsidRDefault="00000000" w:rsidRPr="00000000" w14:paraId="000000AF">
            <w:pPr>
              <w:jc w:val="both"/>
              <w:rPr/>
            </w:pPr>
            <w:r w:rsidDel="00000000" w:rsidR="00000000" w:rsidRPr="00000000">
              <w:rPr>
                <w:rtl w:val="0"/>
              </w:rPr>
              <w:t xml:space="preserve">Didattica degli ambienti di apprendimento innovativi e dei relativi strumenti tecnologici e dei laboratori, in complementarità con “Scuola 4.0”</w:t>
            </w:r>
          </w:p>
        </w:tc>
      </w:tr>
      <w:tr>
        <w:trPr>
          <w:cantSplit w:val="0"/>
          <w:tblHeader w:val="0"/>
        </w:trPr>
        <w:tc>
          <w:tcPr/>
          <w:p w:rsidR="00000000" w:rsidDel="00000000" w:rsidP="00000000" w:rsidRDefault="00000000" w:rsidRPr="00000000" w14:paraId="000000B0">
            <w:pPr>
              <w:jc w:val="both"/>
              <w:rPr/>
            </w:pPr>
            <w:r w:rsidDel="00000000" w:rsidR="00000000" w:rsidRPr="00000000">
              <w:rPr>
                <w:rtl w:val="0"/>
              </w:rPr>
            </w:r>
          </w:p>
        </w:tc>
        <w:tc>
          <w:tcPr/>
          <w:p w:rsidR="00000000" w:rsidDel="00000000" w:rsidP="00000000" w:rsidRDefault="00000000" w:rsidRPr="00000000" w14:paraId="000000B1">
            <w:pPr>
              <w:jc w:val="both"/>
              <w:rPr/>
            </w:pPr>
            <w:r w:rsidDel="00000000" w:rsidR="00000000" w:rsidRPr="00000000">
              <w:rPr>
                <w:rtl w:val="0"/>
              </w:rPr>
              <w:t xml:space="preserve">Metodologie didattiche innovative per l’insegnamento e l’apprendimento, connesse con l’utilizzo delle nuove tecnologie</w:t>
            </w:r>
          </w:p>
        </w:tc>
      </w:tr>
      <w:tr>
        <w:trPr>
          <w:cantSplit w:val="0"/>
          <w:tblHeader w:val="0"/>
        </w:trPr>
        <w:tc>
          <w:tcPr/>
          <w:p w:rsidR="00000000" w:rsidDel="00000000" w:rsidP="00000000" w:rsidRDefault="00000000" w:rsidRPr="00000000" w14:paraId="000000B2">
            <w:pPr>
              <w:jc w:val="both"/>
              <w:rPr/>
            </w:pPr>
            <w:r w:rsidDel="00000000" w:rsidR="00000000" w:rsidRPr="00000000">
              <w:rPr>
                <w:rtl w:val="0"/>
              </w:rPr>
            </w:r>
          </w:p>
        </w:tc>
        <w:tc>
          <w:tcPr/>
          <w:p w:rsidR="00000000" w:rsidDel="00000000" w:rsidP="00000000" w:rsidRDefault="00000000" w:rsidRPr="00000000" w14:paraId="000000B3">
            <w:pPr>
              <w:jc w:val="both"/>
              <w:rPr/>
            </w:pPr>
            <w:r w:rsidDel="00000000" w:rsidR="00000000" w:rsidRPr="00000000">
              <w:rPr>
                <w:rtl w:val="0"/>
              </w:rPr>
              <w:t xml:space="preserve">Potenziamento dell’insegnamento nelle discipline scientifiche, tecnologiche, ingegneristiche e matematiche (STEM)</w:t>
            </w:r>
          </w:p>
        </w:tc>
      </w:tr>
      <w:tr>
        <w:trPr>
          <w:cantSplit w:val="0"/>
          <w:tblHeader w:val="0"/>
        </w:trPr>
        <w:tc>
          <w:tcPr/>
          <w:p w:rsidR="00000000" w:rsidDel="00000000" w:rsidP="00000000" w:rsidRDefault="00000000" w:rsidRPr="00000000" w14:paraId="000000B4">
            <w:pPr>
              <w:jc w:val="both"/>
              <w:rPr/>
            </w:pPr>
            <w:r w:rsidDel="00000000" w:rsidR="00000000" w:rsidRPr="00000000">
              <w:rPr>
                <w:rtl w:val="0"/>
              </w:rPr>
            </w:r>
          </w:p>
        </w:tc>
        <w:tc>
          <w:tcPr/>
          <w:p w:rsidR="00000000" w:rsidDel="00000000" w:rsidP="00000000" w:rsidRDefault="00000000" w:rsidRPr="00000000" w14:paraId="000000B5">
            <w:pPr>
              <w:jc w:val="both"/>
              <w:rPr/>
            </w:pPr>
            <w:r w:rsidDel="00000000" w:rsidR="00000000" w:rsidRPr="00000000">
              <w:rPr>
                <w:rtl w:val="0"/>
              </w:rPr>
              <w:t xml:space="preserve">Utilizzo responsabile dell’intelligenza artificiale nella pratica didattica </w:t>
            </w:r>
          </w:p>
          <w:p w:rsidR="00000000" w:rsidDel="00000000" w:rsidP="00000000" w:rsidRDefault="00000000" w:rsidRPr="00000000" w14:paraId="000000B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B7">
            <w:pPr>
              <w:jc w:val="both"/>
              <w:rPr/>
            </w:pPr>
            <w:r w:rsidDel="00000000" w:rsidR="00000000" w:rsidRPr="00000000">
              <w:rPr>
                <w:rtl w:val="0"/>
              </w:rPr>
            </w:r>
          </w:p>
        </w:tc>
        <w:tc>
          <w:tcPr/>
          <w:p w:rsidR="00000000" w:rsidDel="00000000" w:rsidP="00000000" w:rsidRDefault="00000000" w:rsidRPr="00000000" w14:paraId="000000B8">
            <w:pPr>
              <w:jc w:val="both"/>
              <w:rPr/>
            </w:pPr>
            <w:r w:rsidDel="00000000" w:rsidR="00000000" w:rsidRPr="00000000">
              <w:rPr>
                <w:rtl w:val="0"/>
              </w:rPr>
              <w:t xml:space="preserve">Tecnologie digitali per l’inclusione scolastica</w:t>
            </w:r>
          </w:p>
          <w:p w:rsidR="00000000" w:rsidDel="00000000" w:rsidP="00000000" w:rsidRDefault="00000000" w:rsidRPr="00000000" w14:paraId="000000B9">
            <w:pPr>
              <w:jc w:val="both"/>
              <w:rPr/>
            </w:pPr>
            <w:r w:rsidDel="00000000" w:rsidR="00000000" w:rsidRPr="00000000">
              <w:rPr>
                <w:rtl w:val="0"/>
              </w:rPr>
            </w:r>
          </w:p>
        </w:tc>
      </w:tr>
    </w:tbl>
    <w:p w:rsidR="00000000" w:rsidDel="00000000" w:rsidP="00000000" w:rsidRDefault="00000000" w:rsidRPr="00000000" w14:paraId="000000BA">
      <w:pPr>
        <w:jc w:val="both"/>
        <w:rPr>
          <w:b w:val="1"/>
        </w:rPr>
      </w:pPr>
      <w:r w:rsidDel="00000000" w:rsidR="00000000" w:rsidRPr="00000000">
        <w:rPr>
          <w:rtl w:val="0"/>
        </w:rPr>
      </w:r>
    </w:p>
    <w:p w:rsidR="00000000" w:rsidDel="00000000" w:rsidP="00000000" w:rsidRDefault="00000000" w:rsidRPr="00000000" w14:paraId="000000BB">
      <w:pPr>
        <w:jc w:val="both"/>
        <w:rPr>
          <w:b w:val="1"/>
        </w:rPr>
      </w:pPr>
      <w:r w:rsidDel="00000000" w:rsidR="00000000" w:rsidRPr="00000000">
        <w:rPr>
          <w:rtl w:val="0"/>
        </w:rPr>
      </w:r>
    </w:p>
    <w:p w:rsidR="00000000" w:rsidDel="00000000" w:rsidP="00000000" w:rsidRDefault="00000000" w:rsidRPr="00000000" w14:paraId="000000BC">
      <w:pPr>
        <w:jc w:val="both"/>
        <w:rPr>
          <w:b w:val="1"/>
        </w:rPr>
      </w:pPr>
      <w:r w:rsidDel="00000000" w:rsidR="00000000" w:rsidRPr="00000000">
        <w:rPr>
          <w:rtl w:val="0"/>
        </w:rPr>
      </w:r>
    </w:p>
    <w:p w:rsidR="00000000" w:rsidDel="00000000" w:rsidP="00000000" w:rsidRDefault="00000000" w:rsidRPr="00000000" w14:paraId="000000BD">
      <w:pPr>
        <w:jc w:val="both"/>
        <w:rPr>
          <w:b w:val="1"/>
        </w:rPr>
      </w:pPr>
      <w:r w:rsidDel="00000000" w:rsidR="00000000" w:rsidRPr="00000000">
        <w:rPr>
          <w:b w:val="1"/>
          <w:rtl w:val="0"/>
        </w:rPr>
        <w:t xml:space="preserve">7. IL CURRICOLO DIGITALE </w:t>
      </w:r>
      <w:r w:rsidDel="00000000" w:rsidR="00000000" w:rsidRPr="00000000">
        <w:rPr>
          <w:b w:val="1"/>
          <w:u w:val="single"/>
          <w:rtl w:val="0"/>
        </w:rPr>
        <w:t xml:space="preserve">(Dig Comp 2.2) </w:t>
      </w:r>
      <w:r w:rsidDel="00000000" w:rsidR="00000000" w:rsidRPr="00000000">
        <w:rPr>
          <w:b w:val="1"/>
          <w:highlight w:val="yellow"/>
          <w:u w:val="single"/>
          <w:rtl w:val="0"/>
        </w:rPr>
        <w:t xml:space="preserve">da riportare anche nel PTOF</w:t>
      </w:r>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t xml:space="preserve">Il </w:t>
      </w:r>
      <w:r w:rsidDel="00000000" w:rsidR="00000000" w:rsidRPr="00000000">
        <w:rPr>
          <w:b w:val="1"/>
          <w:rtl w:val="0"/>
        </w:rPr>
        <w:t xml:space="preserve">Digital Competence Framework for Citizens (DigComp)</w:t>
      </w:r>
      <w:r w:rsidDel="00000000" w:rsidR="00000000" w:rsidRPr="00000000">
        <w:rPr>
          <w:rtl w:val="0"/>
        </w:rPr>
        <w:t xml:space="preserve">, sviluppato dalla Commissione Europea nel 2013, è un quadro di riferimento che definisce le competenze digitali necessarie ai cittadini per vivere, lavorare, studiare e partecipare pienamente alla società nell’era digitale.</w:t>
        <w:br w:type="textWrapping"/>
        <w:t xml:space="preserve">La versione </w:t>
      </w:r>
      <w:r w:rsidDel="00000000" w:rsidR="00000000" w:rsidRPr="00000000">
        <w:rPr>
          <w:b w:val="1"/>
          <w:rtl w:val="0"/>
        </w:rPr>
        <w:t xml:space="preserve">DigComp 2.2</w:t>
      </w:r>
      <w:r w:rsidDel="00000000" w:rsidR="00000000" w:rsidRPr="00000000">
        <w:rPr>
          <w:rtl w:val="0"/>
        </w:rPr>
        <w:t xml:space="preserve"> (del 2022) aggiorna e arricchisce il modello, includendo esempi concreti di conoscenze, abilità e atteggiamenti, con particolare attenzione alle sfide attuali come l’intelligenza artificiale, la disinformazione, la tutela dei dati e la sostenibilità.</w:t>
      </w:r>
    </w:p>
    <w:p w:rsidR="00000000" w:rsidDel="00000000" w:rsidP="00000000" w:rsidRDefault="00000000" w:rsidRPr="00000000" w14:paraId="000000C0">
      <w:pPr>
        <w:jc w:val="both"/>
        <w:rPr/>
      </w:pPr>
      <w:r w:rsidDel="00000000" w:rsidR="00000000" w:rsidRPr="00000000">
        <w:rPr>
          <w:rtl w:val="0"/>
        </w:rPr>
        <w:t xml:space="preserve">Il framework è strutturato in </w:t>
      </w:r>
      <w:r w:rsidDel="00000000" w:rsidR="00000000" w:rsidRPr="00000000">
        <w:rPr>
          <w:b w:val="1"/>
          <w:rtl w:val="0"/>
        </w:rPr>
        <w:t xml:space="preserve">5 aree di competenza</w:t>
      </w:r>
      <w:r w:rsidDel="00000000" w:rsidR="00000000" w:rsidRPr="00000000">
        <w:rPr>
          <w:rtl w:val="0"/>
        </w:rPr>
        <w:t xml:space="preserve">, suddivise in </w:t>
      </w:r>
      <w:r w:rsidDel="00000000" w:rsidR="00000000" w:rsidRPr="00000000">
        <w:rPr>
          <w:b w:val="1"/>
          <w:rtl w:val="0"/>
        </w:rPr>
        <w:t xml:space="preserve">21 competenze specifiche</w:t>
      </w:r>
      <w:r w:rsidDel="00000000" w:rsidR="00000000" w:rsidRPr="00000000">
        <w:rPr>
          <w:rtl w:val="0"/>
        </w:rPr>
        <w:t xml:space="preserve">, che offrono un linguaggio comune per sviluppare percorsi formativi, strategie educative e politiche di inclusione digitale.</w:t>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t xml:space="preserve">COMPETENZE DA SVILUPPARE</w:t>
      </w:r>
    </w:p>
    <w:p w:rsidR="00000000" w:rsidDel="00000000" w:rsidP="00000000" w:rsidRDefault="00000000" w:rsidRPr="00000000" w14:paraId="000000C7">
      <w:pPr>
        <w:jc w:val="both"/>
        <w:rPr/>
      </w:pPr>
      <w:r w:rsidDel="00000000" w:rsidR="00000000" w:rsidRPr="00000000">
        <w:rPr>
          <w:rtl w:val="0"/>
        </w:rPr>
        <w:t xml:space="preserve">(Indicare con una “X” le competenze connesse all’attività)</w:t>
      </w:r>
    </w:p>
    <w:p w:rsidR="00000000" w:rsidDel="00000000" w:rsidP="00000000" w:rsidRDefault="00000000" w:rsidRPr="00000000" w14:paraId="000000C8">
      <w:pPr>
        <w:jc w:val="both"/>
        <w:rPr/>
      </w:pPr>
      <w:r w:rsidDel="00000000" w:rsidR="00000000" w:rsidRPr="00000000">
        <w:rPr>
          <w:rtl w:val="0"/>
        </w:rPr>
      </w:r>
    </w:p>
    <w:tbl>
      <w:tblPr>
        <w:tblStyle w:val="Table5"/>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2693"/>
        <w:gridCol w:w="5386"/>
        <w:tblGridChange w:id="0">
          <w:tblGrid>
            <w:gridCol w:w="1560"/>
            <w:gridCol w:w="2693"/>
            <w:gridCol w:w="5386"/>
          </w:tblGrid>
        </w:tblGridChange>
      </w:tblGrid>
      <w:tr>
        <w:trPr>
          <w:cantSplit w:val="0"/>
          <w:trHeight w:val="725" w:hRule="atLeast"/>
          <w:tblHeader w:val="0"/>
        </w:trPr>
        <w:tc>
          <w:tcPr/>
          <w:p w:rsidR="00000000" w:rsidDel="00000000" w:rsidP="00000000" w:rsidRDefault="00000000" w:rsidRPr="00000000" w14:paraId="000000C9">
            <w:pPr>
              <w:rPr>
                <w:b w:val="1"/>
                <w:sz w:val="20"/>
                <w:szCs w:val="20"/>
              </w:rPr>
            </w:pPr>
            <w:r w:rsidDel="00000000" w:rsidR="00000000" w:rsidRPr="00000000">
              <w:rPr>
                <w:sz w:val="18"/>
                <w:szCs w:val="18"/>
                <w:rtl w:val="0"/>
              </w:rPr>
              <w:t xml:space="preserve">Mettere una x in corrispondenza delle aree di competenza individuate (minimo 2)</w:t>
            </w:r>
            <w:r w:rsidDel="00000000" w:rsidR="00000000" w:rsidRPr="00000000">
              <w:rPr>
                <w:rtl w:val="0"/>
              </w:rPr>
            </w:r>
          </w:p>
        </w:tc>
        <w:tc>
          <w:tcPr>
            <w:vAlign w:val="center"/>
          </w:tcPr>
          <w:p w:rsidR="00000000" w:rsidDel="00000000" w:rsidP="00000000" w:rsidRDefault="00000000" w:rsidRPr="00000000" w14:paraId="000000CA">
            <w:pPr>
              <w:jc w:val="center"/>
              <w:rPr>
                <w:b w:val="1"/>
                <w:sz w:val="20"/>
                <w:szCs w:val="20"/>
              </w:rPr>
            </w:pPr>
            <w:r w:rsidDel="00000000" w:rsidR="00000000" w:rsidRPr="00000000">
              <w:rPr>
                <w:b w:val="1"/>
                <w:sz w:val="20"/>
                <w:szCs w:val="20"/>
                <w:rtl w:val="0"/>
              </w:rPr>
              <w:t xml:space="preserve">Area di competenza</w:t>
            </w:r>
          </w:p>
        </w:tc>
        <w:tc>
          <w:tcPr>
            <w:vAlign w:val="center"/>
          </w:tcPr>
          <w:p w:rsidR="00000000" w:rsidDel="00000000" w:rsidP="00000000" w:rsidRDefault="00000000" w:rsidRPr="00000000" w14:paraId="000000CB">
            <w:pPr>
              <w:jc w:val="center"/>
              <w:rPr>
                <w:b w:val="1"/>
                <w:sz w:val="20"/>
                <w:szCs w:val="20"/>
              </w:rPr>
            </w:pPr>
            <w:r w:rsidDel="00000000" w:rsidR="00000000" w:rsidRPr="00000000">
              <w:rPr>
                <w:b w:val="1"/>
                <w:sz w:val="20"/>
                <w:szCs w:val="20"/>
                <w:rtl w:val="0"/>
              </w:rPr>
              <w:t xml:space="preserve">Competenze</w:t>
            </w:r>
          </w:p>
        </w:tc>
      </w:tr>
      <w:tr>
        <w:trPr>
          <w:cantSplit w:val="0"/>
          <w:trHeight w:val="380" w:hRule="atLeast"/>
          <w:tblHeader w:val="0"/>
        </w:trPr>
        <w:tc>
          <w:tcPr>
            <w:tcBorders>
              <w:bottom w:color="000000" w:space="0" w:sz="4" w:val="single"/>
            </w:tcBorders>
          </w:tcPr>
          <w:p w:rsidR="00000000" w:rsidDel="00000000" w:rsidP="00000000" w:rsidRDefault="00000000" w:rsidRPr="00000000" w14:paraId="000000CC">
            <w:pPr>
              <w:jc w:val="both"/>
              <w:rPr>
                <w:sz w:val="18"/>
                <w:szCs w:val="18"/>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CD">
            <w:pPr>
              <w:rPr>
                <w:sz w:val="18"/>
                <w:szCs w:val="18"/>
              </w:rPr>
            </w:pPr>
            <w:r w:rsidDel="00000000" w:rsidR="00000000" w:rsidRPr="00000000">
              <w:rPr>
                <w:sz w:val="18"/>
                <w:szCs w:val="18"/>
                <w:rtl w:val="0"/>
              </w:rPr>
              <w:t xml:space="preserve">1. Alfabetizzazione </w:t>
            </w:r>
          </w:p>
          <w:p w:rsidR="00000000" w:rsidDel="00000000" w:rsidP="00000000" w:rsidRDefault="00000000" w:rsidRPr="00000000" w14:paraId="000000CE">
            <w:pPr>
              <w:rPr>
                <w:sz w:val="20"/>
                <w:szCs w:val="20"/>
              </w:rPr>
            </w:pPr>
            <w:r w:rsidDel="00000000" w:rsidR="00000000" w:rsidRPr="00000000">
              <w:rPr>
                <w:sz w:val="18"/>
                <w:szCs w:val="18"/>
                <w:rtl w:val="0"/>
              </w:rPr>
              <w:t xml:space="preserve">su informazioni e dati</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CF">
            <w:pPr>
              <w:rPr>
                <w:sz w:val="18"/>
                <w:szCs w:val="18"/>
              </w:rPr>
            </w:pPr>
            <w:r w:rsidDel="00000000" w:rsidR="00000000" w:rsidRPr="00000000">
              <w:rPr>
                <w:sz w:val="18"/>
                <w:szCs w:val="18"/>
                <w:rtl w:val="0"/>
              </w:rPr>
              <w:t xml:space="preserve">1.1 Navigare, ricercare e filtrare dati, informazioni e contenuti digitali</w:t>
            </w:r>
          </w:p>
          <w:p w:rsidR="00000000" w:rsidDel="00000000" w:rsidP="00000000" w:rsidRDefault="00000000" w:rsidRPr="00000000" w14:paraId="000000D0">
            <w:pPr>
              <w:rPr>
                <w:sz w:val="18"/>
                <w:szCs w:val="18"/>
              </w:rPr>
            </w:pPr>
            <w:r w:rsidDel="00000000" w:rsidR="00000000" w:rsidRPr="00000000">
              <w:rPr>
                <w:sz w:val="18"/>
                <w:szCs w:val="18"/>
                <w:rtl w:val="0"/>
              </w:rPr>
              <w:t xml:space="preserve">1.2 Valutare dati, informazioni e contenuti digitali</w:t>
            </w:r>
          </w:p>
          <w:p w:rsidR="00000000" w:rsidDel="00000000" w:rsidP="00000000" w:rsidRDefault="00000000" w:rsidRPr="00000000" w14:paraId="000000D1">
            <w:pPr>
              <w:rPr>
                <w:sz w:val="18"/>
                <w:szCs w:val="18"/>
              </w:rPr>
            </w:pPr>
            <w:r w:rsidDel="00000000" w:rsidR="00000000" w:rsidRPr="00000000">
              <w:rPr>
                <w:sz w:val="18"/>
                <w:szCs w:val="18"/>
                <w:rtl w:val="0"/>
              </w:rPr>
              <w:t xml:space="preserve">1.3 Gestire dati, informazioni e contenuti digitali</w:t>
            </w:r>
          </w:p>
          <w:p w:rsidR="00000000" w:rsidDel="00000000" w:rsidP="00000000" w:rsidRDefault="00000000" w:rsidRPr="00000000" w14:paraId="000000D2">
            <w:pPr>
              <w:rPr>
                <w:sz w:val="18"/>
                <w:szCs w:val="18"/>
              </w:rPr>
            </w:pPr>
            <w:r w:rsidDel="00000000" w:rsidR="00000000" w:rsidRPr="00000000">
              <w:rPr>
                <w:rtl w:val="0"/>
              </w:rPr>
            </w:r>
          </w:p>
        </w:tc>
      </w:tr>
      <w:tr>
        <w:trPr>
          <w:cantSplit w:val="0"/>
          <w:trHeight w:val="396" w:hRule="atLeast"/>
          <w:tblHeader w:val="0"/>
        </w:trPr>
        <w:tc>
          <w:tcPr>
            <w:tcBorders>
              <w:top w:color="000000" w:space="0" w:sz="4" w:val="single"/>
              <w:bottom w:color="000000" w:space="0" w:sz="4" w:val="single"/>
            </w:tcBorders>
          </w:tcPr>
          <w:p w:rsidR="00000000" w:rsidDel="00000000" w:rsidP="00000000" w:rsidRDefault="00000000" w:rsidRPr="00000000" w14:paraId="000000D3">
            <w:pPr>
              <w:rPr>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D4">
            <w:pPr>
              <w:rPr>
                <w:sz w:val="18"/>
                <w:szCs w:val="18"/>
              </w:rPr>
            </w:pPr>
            <w:r w:rsidDel="00000000" w:rsidR="00000000" w:rsidRPr="00000000">
              <w:rPr>
                <w:sz w:val="18"/>
                <w:szCs w:val="18"/>
                <w:rtl w:val="0"/>
              </w:rPr>
              <w:t xml:space="preserve">2. Comunicazione e collaborazione</w:t>
            </w:r>
          </w:p>
        </w:tc>
        <w:tc>
          <w:tcPr>
            <w:tcBorders>
              <w:top w:color="000000" w:space="0" w:sz="4" w:val="single"/>
              <w:bottom w:color="000000" w:space="0" w:sz="4" w:val="single"/>
            </w:tcBorders>
            <w:vAlign w:val="center"/>
          </w:tcPr>
          <w:p w:rsidR="00000000" w:rsidDel="00000000" w:rsidP="00000000" w:rsidRDefault="00000000" w:rsidRPr="00000000" w14:paraId="000000D5">
            <w:pPr>
              <w:rPr>
                <w:sz w:val="18"/>
                <w:szCs w:val="18"/>
              </w:rPr>
            </w:pPr>
            <w:r w:rsidDel="00000000" w:rsidR="00000000" w:rsidRPr="00000000">
              <w:rPr>
                <w:sz w:val="18"/>
                <w:szCs w:val="18"/>
                <w:rtl w:val="0"/>
              </w:rPr>
              <w:t xml:space="preserve">2.1 Interagire attraverso le tecnologie digitali</w:t>
            </w:r>
          </w:p>
          <w:p w:rsidR="00000000" w:rsidDel="00000000" w:rsidP="00000000" w:rsidRDefault="00000000" w:rsidRPr="00000000" w14:paraId="000000D6">
            <w:pPr>
              <w:rPr>
                <w:sz w:val="18"/>
                <w:szCs w:val="18"/>
              </w:rPr>
            </w:pPr>
            <w:r w:rsidDel="00000000" w:rsidR="00000000" w:rsidRPr="00000000">
              <w:rPr>
                <w:sz w:val="18"/>
                <w:szCs w:val="18"/>
                <w:rtl w:val="0"/>
              </w:rPr>
              <w:t xml:space="preserve">2.2 Condividere attraverso le tecnologie digitali</w:t>
            </w:r>
          </w:p>
          <w:p w:rsidR="00000000" w:rsidDel="00000000" w:rsidP="00000000" w:rsidRDefault="00000000" w:rsidRPr="00000000" w14:paraId="000000D7">
            <w:pPr>
              <w:rPr>
                <w:sz w:val="18"/>
                <w:szCs w:val="18"/>
              </w:rPr>
            </w:pPr>
            <w:r w:rsidDel="00000000" w:rsidR="00000000" w:rsidRPr="00000000">
              <w:rPr>
                <w:sz w:val="18"/>
                <w:szCs w:val="18"/>
                <w:rtl w:val="0"/>
              </w:rPr>
              <w:t xml:space="preserve">2.3 Coinvolgimento nella cittadinanza attraverso le tecnologie digitali</w:t>
            </w:r>
          </w:p>
          <w:p w:rsidR="00000000" w:rsidDel="00000000" w:rsidP="00000000" w:rsidRDefault="00000000" w:rsidRPr="00000000" w14:paraId="000000D8">
            <w:pPr>
              <w:rPr>
                <w:sz w:val="18"/>
                <w:szCs w:val="18"/>
              </w:rPr>
            </w:pPr>
            <w:r w:rsidDel="00000000" w:rsidR="00000000" w:rsidRPr="00000000">
              <w:rPr>
                <w:sz w:val="18"/>
                <w:szCs w:val="18"/>
                <w:rtl w:val="0"/>
              </w:rPr>
              <w:t xml:space="preserve">2.4 Collaborare attraverso le tecnologie digitali</w:t>
            </w:r>
          </w:p>
          <w:p w:rsidR="00000000" w:rsidDel="00000000" w:rsidP="00000000" w:rsidRDefault="00000000" w:rsidRPr="00000000" w14:paraId="000000D9">
            <w:pPr>
              <w:rPr>
                <w:sz w:val="18"/>
                <w:szCs w:val="18"/>
              </w:rPr>
            </w:pPr>
            <w:r w:rsidDel="00000000" w:rsidR="00000000" w:rsidRPr="00000000">
              <w:rPr>
                <w:sz w:val="18"/>
                <w:szCs w:val="18"/>
                <w:rtl w:val="0"/>
              </w:rPr>
              <w:t xml:space="preserve">2.5 Netiquette (comportamenti adeguati negli ambienti digitali)</w:t>
            </w:r>
          </w:p>
          <w:p w:rsidR="00000000" w:rsidDel="00000000" w:rsidP="00000000" w:rsidRDefault="00000000" w:rsidRPr="00000000" w14:paraId="000000DA">
            <w:pPr>
              <w:rPr>
                <w:sz w:val="18"/>
                <w:szCs w:val="18"/>
              </w:rPr>
            </w:pPr>
            <w:r w:rsidDel="00000000" w:rsidR="00000000" w:rsidRPr="00000000">
              <w:rPr>
                <w:sz w:val="18"/>
                <w:szCs w:val="18"/>
                <w:rtl w:val="0"/>
              </w:rPr>
              <w:t xml:space="preserve">2.6 Gestire l’identità digitale</w:t>
            </w:r>
          </w:p>
          <w:p w:rsidR="00000000" w:rsidDel="00000000" w:rsidP="00000000" w:rsidRDefault="00000000" w:rsidRPr="00000000" w14:paraId="000000DB">
            <w:pPr>
              <w:rPr>
                <w:sz w:val="18"/>
                <w:szCs w:val="18"/>
              </w:rPr>
            </w:pPr>
            <w:r w:rsidDel="00000000" w:rsidR="00000000" w:rsidRPr="00000000">
              <w:rPr>
                <w:rtl w:val="0"/>
              </w:rPr>
            </w:r>
          </w:p>
        </w:tc>
      </w:tr>
      <w:tr>
        <w:trPr>
          <w:cantSplit w:val="0"/>
          <w:trHeight w:val="478" w:hRule="atLeast"/>
          <w:tblHeader w:val="0"/>
        </w:trPr>
        <w:tc>
          <w:tcPr>
            <w:tcBorders>
              <w:top w:color="000000" w:space="0" w:sz="4" w:val="single"/>
              <w:bottom w:color="000000" w:space="0" w:sz="4" w:val="single"/>
            </w:tcBorders>
          </w:tcPr>
          <w:p w:rsidR="00000000" w:rsidDel="00000000" w:rsidP="00000000" w:rsidRDefault="00000000" w:rsidRPr="00000000" w14:paraId="000000DC">
            <w:pPr>
              <w:rPr>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DD">
            <w:pPr>
              <w:rPr>
                <w:sz w:val="18"/>
                <w:szCs w:val="18"/>
              </w:rPr>
            </w:pPr>
            <w:r w:rsidDel="00000000" w:rsidR="00000000" w:rsidRPr="00000000">
              <w:rPr>
                <w:sz w:val="18"/>
                <w:szCs w:val="18"/>
                <w:rtl w:val="0"/>
              </w:rPr>
              <w:t xml:space="preserve">3. Creazione di contenuti digitali</w:t>
            </w:r>
          </w:p>
        </w:tc>
        <w:tc>
          <w:tcPr>
            <w:tcBorders>
              <w:top w:color="000000" w:space="0" w:sz="4" w:val="single"/>
              <w:bottom w:color="000000" w:space="0" w:sz="4" w:val="single"/>
            </w:tcBorders>
            <w:vAlign w:val="center"/>
          </w:tcPr>
          <w:p w:rsidR="00000000" w:rsidDel="00000000" w:rsidP="00000000" w:rsidRDefault="00000000" w:rsidRPr="00000000" w14:paraId="000000DE">
            <w:pPr>
              <w:rPr>
                <w:sz w:val="18"/>
                <w:szCs w:val="18"/>
              </w:rPr>
            </w:pPr>
            <w:r w:rsidDel="00000000" w:rsidR="00000000" w:rsidRPr="00000000">
              <w:rPr>
                <w:sz w:val="18"/>
                <w:szCs w:val="18"/>
                <w:rtl w:val="0"/>
              </w:rPr>
              <w:t xml:space="preserve">3.1 Sviluppare contenuti digitali</w:t>
            </w:r>
          </w:p>
          <w:p w:rsidR="00000000" w:rsidDel="00000000" w:rsidP="00000000" w:rsidRDefault="00000000" w:rsidRPr="00000000" w14:paraId="000000DF">
            <w:pPr>
              <w:rPr>
                <w:sz w:val="18"/>
                <w:szCs w:val="18"/>
              </w:rPr>
            </w:pPr>
            <w:r w:rsidDel="00000000" w:rsidR="00000000" w:rsidRPr="00000000">
              <w:rPr>
                <w:sz w:val="18"/>
                <w:szCs w:val="18"/>
                <w:rtl w:val="0"/>
              </w:rPr>
              <w:t xml:space="preserve">3.2 Integrare ed elaborare contenuti digitali</w:t>
            </w:r>
          </w:p>
          <w:p w:rsidR="00000000" w:rsidDel="00000000" w:rsidP="00000000" w:rsidRDefault="00000000" w:rsidRPr="00000000" w14:paraId="000000E0">
            <w:pPr>
              <w:rPr>
                <w:sz w:val="18"/>
                <w:szCs w:val="18"/>
              </w:rPr>
            </w:pPr>
            <w:r w:rsidDel="00000000" w:rsidR="00000000" w:rsidRPr="00000000">
              <w:rPr>
                <w:sz w:val="18"/>
                <w:szCs w:val="18"/>
                <w:rtl w:val="0"/>
              </w:rPr>
              <w:t xml:space="preserve">3.3 Copyright e licenze</w:t>
            </w:r>
          </w:p>
          <w:p w:rsidR="00000000" w:rsidDel="00000000" w:rsidP="00000000" w:rsidRDefault="00000000" w:rsidRPr="00000000" w14:paraId="000000E1">
            <w:pPr>
              <w:rPr>
                <w:sz w:val="18"/>
                <w:szCs w:val="18"/>
              </w:rPr>
            </w:pPr>
            <w:r w:rsidDel="00000000" w:rsidR="00000000" w:rsidRPr="00000000">
              <w:rPr>
                <w:sz w:val="18"/>
                <w:szCs w:val="18"/>
                <w:rtl w:val="0"/>
              </w:rPr>
              <w:t xml:space="preserve">3.4 Programmazione</w:t>
            </w:r>
          </w:p>
          <w:p w:rsidR="00000000" w:rsidDel="00000000" w:rsidP="00000000" w:rsidRDefault="00000000" w:rsidRPr="00000000" w14:paraId="000000E2">
            <w:pPr>
              <w:rPr>
                <w:sz w:val="18"/>
                <w:szCs w:val="18"/>
              </w:rPr>
            </w:pPr>
            <w:r w:rsidDel="00000000" w:rsidR="00000000" w:rsidRPr="00000000">
              <w:rPr>
                <w:rtl w:val="0"/>
              </w:rPr>
            </w:r>
          </w:p>
        </w:tc>
      </w:tr>
      <w:tr>
        <w:trPr>
          <w:cantSplit w:val="0"/>
          <w:trHeight w:val="163" w:hRule="atLeast"/>
          <w:tblHeader w:val="0"/>
        </w:trPr>
        <w:tc>
          <w:tcPr>
            <w:tcBorders>
              <w:top w:color="000000" w:space="0" w:sz="4" w:val="single"/>
              <w:bottom w:color="000000" w:space="0" w:sz="4" w:val="single"/>
            </w:tcBorders>
          </w:tcPr>
          <w:p w:rsidR="00000000" w:rsidDel="00000000" w:rsidP="00000000" w:rsidRDefault="00000000" w:rsidRPr="00000000" w14:paraId="000000E3">
            <w:pPr>
              <w:rPr>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E4">
            <w:pPr>
              <w:rPr>
                <w:sz w:val="18"/>
                <w:szCs w:val="18"/>
              </w:rPr>
            </w:pPr>
            <w:r w:rsidDel="00000000" w:rsidR="00000000" w:rsidRPr="00000000">
              <w:rPr>
                <w:sz w:val="18"/>
                <w:szCs w:val="18"/>
                <w:rtl w:val="0"/>
              </w:rPr>
              <w:t xml:space="preserve">4. Sicurezza</w:t>
            </w:r>
          </w:p>
          <w:p w:rsidR="00000000" w:rsidDel="00000000" w:rsidP="00000000" w:rsidRDefault="00000000" w:rsidRPr="00000000" w14:paraId="000000E5">
            <w:pPr>
              <w:rPr>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E6">
            <w:pPr>
              <w:rPr>
                <w:sz w:val="18"/>
                <w:szCs w:val="18"/>
              </w:rPr>
            </w:pPr>
            <w:r w:rsidDel="00000000" w:rsidR="00000000" w:rsidRPr="00000000">
              <w:rPr>
                <w:sz w:val="18"/>
                <w:szCs w:val="18"/>
                <w:rtl w:val="0"/>
              </w:rPr>
              <w:t xml:space="preserve">4.1 Proteggere dispositivi</w:t>
            </w:r>
          </w:p>
          <w:p w:rsidR="00000000" w:rsidDel="00000000" w:rsidP="00000000" w:rsidRDefault="00000000" w:rsidRPr="00000000" w14:paraId="000000E7">
            <w:pPr>
              <w:rPr>
                <w:sz w:val="18"/>
                <w:szCs w:val="18"/>
              </w:rPr>
            </w:pPr>
            <w:r w:rsidDel="00000000" w:rsidR="00000000" w:rsidRPr="00000000">
              <w:rPr>
                <w:sz w:val="18"/>
                <w:szCs w:val="18"/>
                <w:rtl w:val="0"/>
              </w:rPr>
              <w:t xml:space="preserve">4.2 Proteggere dati personali e privacy</w:t>
            </w:r>
          </w:p>
          <w:p w:rsidR="00000000" w:rsidDel="00000000" w:rsidP="00000000" w:rsidRDefault="00000000" w:rsidRPr="00000000" w14:paraId="000000E8">
            <w:pPr>
              <w:rPr>
                <w:sz w:val="18"/>
                <w:szCs w:val="18"/>
              </w:rPr>
            </w:pPr>
            <w:r w:rsidDel="00000000" w:rsidR="00000000" w:rsidRPr="00000000">
              <w:rPr>
                <w:sz w:val="18"/>
                <w:szCs w:val="18"/>
                <w:rtl w:val="0"/>
              </w:rPr>
              <w:t xml:space="preserve">4.3 Tutela della salute e del benessere</w:t>
            </w:r>
          </w:p>
          <w:p w:rsidR="00000000" w:rsidDel="00000000" w:rsidP="00000000" w:rsidRDefault="00000000" w:rsidRPr="00000000" w14:paraId="000000E9">
            <w:pPr>
              <w:rPr>
                <w:sz w:val="18"/>
                <w:szCs w:val="18"/>
              </w:rPr>
            </w:pPr>
            <w:r w:rsidDel="00000000" w:rsidR="00000000" w:rsidRPr="00000000">
              <w:rPr>
                <w:sz w:val="18"/>
                <w:szCs w:val="18"/>
                <w:rtl w:val="0"/>
              </w:rPr>
              <w:t xml:space="preserve">4.4 Protezione dell’ambiente</w:t>
            </w:r>
          </w:p>
          <w:p w:rsidR="00000000" w:rsidDel="00000000" w:rsidP="00000000" w:rsidRDefault="00000000" w:rsidRPr="00000000" w14:paraId="000000EA">
            <w:pPr>
              <w:rPr>
                <w:sz w:val="18"/>
                <w:szCs w:val="18"/>
              </w:rPr>
            </w:pPr>
            <w:r w:rsidDel="00000000" w:rsidR="00000000" w:rsidRPr="00000000">
              <w:rPr>
                <w:rtl w:val="0"/>
              </w:rPr>
            </w:r>
          </w:p>
        </w:tc>
      </w:tr>
      <w:tr>
        <w:trPr>
          <w:cantSplit w:val="0"/>
          <w:trHeight w:val="242" w:hRule="atLeast"/>
          <w:tblHeader w:val="0"/>
        </w:trPr>
        <w:tc>
          <w:tcPr>
            <w:tcBorders>
              <w:top w:color="000000" w:space="0" w:sz="4" w:val="single"/>
              <w:bottom w:color="000000" w:space="0" w:sz="4" w:val="single"/>
            </w:tcBorders>
          </w:tcPr>
          <w:p w:rsidR="00000000" w:rsidDel="00000000" w:rsidP="00000000" w:rsidRDefault="00000000" w:rsidRPr="00000000" w14:paraId="000000EB">
            <w:pPr>
              <w:rPr>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EC">
            <w:pPr>
              <w:rPr>
                <w:sz w:val="18"/>
                <w:szCs w:val="18"/>
              </w:rPr>
            </w:pPr>
            <w:r w:rsidDel="00000000" w:rsidR="00000000" w:rsidRPr="00000000">
              <w:rPr>
                <w:sz w:val="18"/>
                <w:szCs w:val="18"/>
                <w:rtl w:val="0"/>
              </w:rPr>
              <w:t xml:space="preserve">5. Risoluzione dei problemi</w:t>
            </w:r>
          </w:p>
          <w:p w:rsidR="00000000" w:rsidDel="00000000" w:rsidP="00000000" w:rsidRDefault="00000000" w:rsidRPr="00000000" w14:paraId="000000ED">
            <w:pPr>
              <w:rPr>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EE">
            <w:pPr>
              <w:rPr>
                <w:sz w:val="18"/>
                <w:szCs w:val="18"/>
              </w:rPr>
            </w:pPr>
            <w:r w:rsidDel="00000000" w:rsidR="00000000" w:rsidRPr="00000000">
              <w:rPr>
                <w:sz w:val="18"/>
                <w:szCs w:val="18"/>
                <w:rtl w:val="0"/>
              </w:rPr>
              <w:t xml:space="preserve">5.1 Risolvere problemi tecnici</w:t>
            </w:r>
          </w:p>
          <w:p w:rsidR="00000000" w:rsidDel="00000000" w:rsidP="00000000" w:rsidRDefault="00000000" w:rsidRPr="00000000" w14:paraId="000000EF">
            <w:pPr>
              <w:rPr>
                <w:sz w:val="18"/>
                <w:szCs w:val="18"/>
              </w:rPr>
            </w:pPr>
            <w:r w:rsidDel="00000000" w:rsidR="00000000" w:rsidRPr="00000000">
              <w:rPr>
                <w:sz w:val="18"/>
                <w:szCs w:val="18"/>
                <w:rtl w:val="0"/>
              </w:rPr>
              <w:t xml:space="preserve">5.2 Identificare bisogni e risposte tecnologiche</w:t>
            </w:r>
          </w:p>
          <w:p w:rsidR="00000000" w:rsidDel="00000000" w:rsidP="00000000" w:rsidRDefault="00000000" w:rsidRPr="00000000" w14:paraId="000000F0">
            <w:pPr>
              <w:rPr>
                <w:sz w:val="18"/>
                <w:szCs w:val="18"/>
              </w:rPr>
            </w:pPr>
            <w:r w:rsidDel="00000000" w:rsidR="00000000" w:rsidRPr="00000000">
              <w:rPr>
                <w:sz w:val="18"/>
                <w:szCs w:val="18"/>
                <w:rtl w:val="0"/>
              </w:rPr>
              <w:t xml:space="preserve">5.3 Uso creativo delle tecnologie digitali</w:t>
            </w:r>
          </w:p>
          <w:p w:rsidR="00000000" w:rsidDel="00000000" w:rsidP="00000000" w:rsidRDefault="00000000" w:rsidRPr="00000000" w14:paraId="000000F1">
            <w:pPr>
              <w:rPr>
                <w:sz w:val="18"/>
                <w:szCs w:val="18"/>
              </w:rPr>
            </w:pPr>
            <w:r w:rsidDel="00000000" w:rsidR="00000000" w:rsidRPr="00000000">
              <w:rPr>
                <w:sz w:val="18"/>
                <w:szCs w:val="18"/>
                <w:rtl w:val="0"/>
              </w:rPr>
              <w:t xml:space="preserve">5.4 Identificare lacune di competenze digitali</w:t>
            </w:r>
          </w:p>
          <w:p w:rsidR="00000000" w:rsidDel="00000000" w:rsidP="00000000" w:rsidRDefault="00000000" w:rsidRPr="00000000" w14:paraId="000000F2">
            <w:pPr>
              <w:rPr>
                <w:sz w:val="18"/>
                <w:szCs w:val="18"/>
              </w:rPr>
            </w:pPr>
            <w:r w:rsidDel="00000000" w:rsidR="00000000" w:rsidRPr="00000000">
              <w:rPr>
                <w:rtl w:val="0"/>
              </w:rPr>
            </w:r>
          </w:p>
        </w:tc>
      </w:tr>
    </w:tbl>
    <w:p w:rsidR="00000000" w:rsidDel="00000000" w:rsidP="00000000" w:rsidRDefault="00000000" w:rsidRPr="00000000" w14:paraId="000000F3">
      <w:pPr>
        <w:jc w:val="both"/>
        <w:rPr>
          <w:b w:val="1"/>
        </w:rPr>
      </w:pPr>
      <w:r w:rsidDel="00000000" w:rsidR="00000000" w:rsidRPr="00000000">
        <w:rPr>
          <w:rtl w:val="0"/>
        </w:rPr>
      </w:r>
    </w:p>
    <w:p w:rsidR="00000000" w:rsidDel="00000000" w:rsidP="00000000" w:rsidRDefault="00000000" w:rsidRPr="00000000" w14:paraId="000000F4">
      <w:pPr>
        <w:jc w:val="both"/>
        <w:rPr>
          <w:b w:val="1"/>
        </w:rPr>
      </w:pPr>
      <w:r w:rsidDel="00000000" w:rsidR="00000000" w:rsidRPr="00000000">
        <w:rPr>
          <w:b w:val="1"/>
          <w:rtl w:val="0"/>
        </w:rPr>
        <w:t xml:space="preserve">8. ATTIVITÀ DIDATTICA DIGITALE INTEGRATA</w:t>
      </w:r>
    </w:p>
    <w:p w:rsidR="00000000" w:rsidDel="00000000" w:rsidP="00000000" w:rsidRDefault="00000000" w:rsidRPr="00000000" w14:paraId="000000F5">
      <w:pPr>
        <w:ind w:left="283" w:firstLine="0"/>
        <w:jc w:val="both"/>
        <w:rPr/>
      </w:pPr>
      <w:r w:rsidDel="00000000" w:rsidR="00000000" w:rsidRPr="00000000">
        <w:rPr>
          <w:rtl w:val="0"/>
        </w:rPr>
      </w:r>
    </w:p>
    <w:p w:rsidR="00000000" w:rsidDel="00000000" w:rsidP="00000000" w:rsidRDefault="00000000" w:rsidRPr="00000000" w14:paraId="000000F6">
      <w:pPr>
        <w:jc w:val="both"/>
        <w:rPr/>
      </w:pPr>
      <w:r w:rsidDel="00000000" w:rsidR="00000000" w:rsidRPr="00000000">
        <w:rPr>
          <w:rtl w:val="0"/>
        </w:rPr>
        <w:t xml:space="preserve">L’Istituto con delibera del collegio docenti del xxxxxx ha già adottato nei precedenti anni scolastici e integrato nel PTOF un modello di Didattica digitale integrata secondo le linee guida nazionali in modo tale da consentire le attività didattiche in sicurezza (in caso di nuovo lock down o di emergenze sanitarie) e con spirito di profonda innovazione metodologica. Pertanto in linea con le precedenti indicazioni normative, in base all’esperienza degli anni passati e in continuità con essi, il nostro Istituto intende continuare a valorizzare la metodologia innovativa della DDI e le buone pratiche messe in atto. In particolare si farà attenzione a: </w:t>
      </w:r>
    </w:p>
    <w:p w:rsidR="00000000" w:rsidDel="00000000" w:rsidP="00000000" w:rsidRDefault="00000000" w:rsidRPr="00000000" w14:paraId="000000F7">
      <w:pPr>
        <w:jc w:val="both"/>
        <w:rPr/>
      </w:pPr>
      <w:r w:rsidDel="00000000" w:rsidR="00000000" w:rsidRPr="00000000">
        <w:rPr>
          <w:rtl w:val="0"/>
        </w:rPr>
        <w:t xml:space="preserve">a) Valorizzare le metodologie di apprendimento partecipato, laboratoriale e le strategie di ricerca azione che sviluppano autonomia critica negli studenti. </w:t>
      </w:r>
    </w:p>
    <w:p w:rsidR="00000000" w:rsidDel="00000000" w:rsidP="00000000" w:rsidRDefault="00000000" w:rsidRPr="00000000" w14:paraId="000000F8">
      <w:pPr>
        <w:jc w:val="both"/>
        <w:rPr/>
      </w:pPr>
      <w:r w:rsidDel="00000000" w:rsidR="00000000" w:rsidRPr="00000000">
        <w:rPr>
          <w:rtl w:val="0"/>
        </w:rPr>
        <w:t xml:space="preserve">b) Consolidare l’utilizzo delle piattaforme (G SUITE), delle classi virtuali e dei dispositivi digitali sperimentati negli anni precedenti al fine di monitorare il progresso degli apprendimenti.</w:t>
      </w:r>
    </w:p>
    <w:p w:rsidR="00000000" w:rsidDel="00000000" w:rsidP="00000000" w:rsidRDefault="00000000" w:rsidRPr="00000000" w14:paraId="000000F9">
      <w:pPr>
        <w:jc w:val="both"/>
        <w:rPr/>
      </w:pPr>
      <w:r w:rsidDel="00000000" w:rsidR="00000000" w:rsidRPr="00000000">
        <w:rPr>
          <w:rtl w:val="0"/>
        </w:rPr>
        <w:t xml:space="preserve">c) Implementare la Didattica in presenza con l’utilizzo del Digitale al fine di non disperdere il patrimonio di competenze didattiche, tecnologiche e pedagogiche acquisite e di disporre di nuovi strumenti capaci di rendere più motivante il processo di insegnamento-apprendimento favorendo maggiore flessibilità e personalizzazione.</w:t>
      </w:r>
    </w:p>
    <w:p w:rsidR="00000000" w:rsidDel="00000000" w:rsidP="00000000" w:rsidRDefault="00000000" w:rsidRPr="00000000" w14:paraId="000000FA">
      <w:pPr>
        <w:jc w:val="both"/>
        <w:rPr/>
      </w:pPr>
      <w:r w:rsidDel="00000000" w:rsidR="00000000" w:rsidRPr="00000000">
        <w:rPr>
          <w:rtl w:val="0"/>
        </w:rPr>
        <w:t xml:space="preserve">d) la classe è una classe digitale, per cui le attività si svolgono prevalentemente in ambiente digitale (eliminare per le classi non digitali)</w:t>
      </w:r>
    </w:p>
    <w:p w:rsidR="00000000" w:rsidDel="00000000" w:rsidP="00000000" w:rsidRDefault="00000000" w:rsidRPr="00000000" w14:paraId="000000FB">
      <w:pPr>
        <w:jc w:val="both"/>
        <w:rPr>
          <w:b w:val="1"/>
        </w:rPr>
      </w:pPr>
      <w:r w:rsidDel="00000000" w:rsidR="00000000" w:rsidRPr="00000000">
        <w:rPr>
          <w:rtl w:val="0"/>
        </w:rPr>
      </w:r>
    </w:p>
    <w:p w:rsidR="00000000" w:rsidDel="00000000" w:rsidP="00000000" w:rsidRDefault="00000000" w:rsidRPr="00000000" w14:paraId="000000FC">
      <w:pPr>
        <w:jc w:val="both"/>
        <w:rPr>
          <w:b w:val="1"/>
        </w:rPr>
      </w:pPr>
      <w:r w:rsidDel="00000000" w:rsidR="00000000" w:rsidRPr="00000000">
        <w:rPr>
          <w:rtl w:val="0"/>
        </w:rPr>
      </w:r>
    </w:p>
    <w:p w:rsidR="00000000" w:rsidDel="00000000" w:rsidP="00000000" w:rsidRDefault="00000000" w:rsidRPr="00000000" w14:paraId="000000FD">
      <w:pPr>
        <w:jc w:val="both"/>
        <w:rPr>
          <w:b w:val="1"/>
        </w:rPr>
      </w:pPr>
      <w:r w:rsidDel="00000000" w:rsidR="00000000" w:rsidRPr="00000000">
        <w:rPr>
          <w:rtl w:val="0"/>
        </w:rPr>
      </w:r>
    </w:p>
    <w:p w:rsidR="00000000" w:rsidDel="00000000" w:rsidP="00000000" w:rsidRDefault="00000000" w:rsidRPr="00000000" w14:paraId="000000FE">
      <w:pPr>
        <w:jc w:val="both"/>
        <w:rPr>
          <w:b w:val="1"/>
        </w:rPr>
      </w:pPr>
      <w:r w:rsidDel="00000000" w:rsidR="00000000" w:rsidRPr="00000000">
        <w:rPr>
          <w:rtl w:val="0"/>
        </w:rPr>
      </w:r>
    </w:p>
    <w:p w:rsidR="00000000" w:rsidDel="00000000" w:rsidP="00000000" w:rsidRDefault="00000000" w:rsidRPr="00000000" w14:paraId="000000FF">
      <w:pPr>
        <w:jc w:val="both"/>
        <w:rPr>
          <w:b w:val="1"/>
        </w:rPr>
      </w:pPr>
      <w:r w:rsidDel="00000000" w:rsidR="00000000" w:rsidRPr="00000000">
        <w:rPr>
          <w:rtl w:val="0"/>
        </w:rPr>
      </w:r>
    </w:p>
    <w:p w:rsidR="00000000" w:rsidDel="00000000" w:rsidP="00000000" w:rsidRDefault="00000000" w:rsidRPr="00000000" w14:paraId="00000100">
      <w:pPr>
        <w:jc w:val="both"/>
        <w:rPr>
          <w:b w:val="1"/>
        </w:rPr>
      </w:pPr>
      <w:r w:rsidDel="00000000" w:rsidR="00000000" w:rsidRPr="00000000">
        <w:rPr>
          <w:b w:val="1"/>
          <w:rtl w:val="0"/>
        </w:rPr>
        <w:t xml:space="preserve">9. EDUCAZIONE CIVICA</w:t>
      </w:r>
    </w:p>
    <w:p w:rsidR="00000000" w:rsidDel="00000000" w:rsidP="00000000" w:rsidRDefault="00000000" w:rsidRPr="00000000" w14:paraId="00000101">
      <w:pPr>
        <w:jc w:val="both"/>
        <w:rPr>
          <w:b w:val="1"/>
        </w:rPr>
      </w:pP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t xml:space="preserve">DENOMINAZIONE DELL’ATTIVITÀ</w:t>
      </w:r>
    </w:p>
    <w:p w:rsidR="00000000" w:rsidDel="00000000" w:rsidP="00000000" w:rsidRDefault="00000000" w:rsidRPr="00000000" w14:paraId="00000103">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rtl w:val="0"/>
        </w:rPr>
        <w:t xml:space="preserve">ARGOMENTI, METODOLOGIA e TEMPI PREVISTI</w:t>
      </w:r>
    </w:p>
    <w:tbl>
      <w:tblPr>
        <w:tblStyle w:val="Table6"/>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3"/>
        <w:gridCol w:w="2580"/>
        <w:gridCol w:w="2453"/>
        <w:gridCol w:w="2170"/>
        <w:tblGridChange w:id="0">
          <w:tblGrid>
            <w:gridCol w:w="2533"/>
            <w:gridCol w:w="2580"/>
            <w:gridCol w:w="2453"/>
            <w:gridCol w:w="2170"/>
          </w:tblGrid>
        </w:tblGridChange>
      </w:tblGrid>
      <w:tr>
        <w:trPr>
          <w:cantSplit w:val="0"/>
          <w:tblHeader w:val="0"/>
        </w:trPr>
        <w:tc>
          <w:tcPr/>
          <w:p w:rsidR="00000000" w:rsidDel="00000000" w:rsidP="00000000" w:rsidRDefault="00000000" w:rsidRPr="00000000" w14:paraId="00000106">
            <w:pPr>
              <w:jc w:val="center"/>
              <w:rPr>
                <w:b w:val="1"/>
              </w:rPr>
            </w:pPr>
            <w:r w:rsidDel="00000000" w:rsidR="00000000" w:rsidRPr="00000000">
              <w:rPr>
                <w:b w:val="1"/>
                <w:rtl w:val="0"/>
              </w:rPr>
              <w:t xml:space="preserve">Argomento</w:t>
            </w:r>
          </w:p>
        </w:tc>
        <w:tc>
          <w:tcPr/>
          <w:p w:rsidR="00000000" w:rsidDel="00000000" w:rsidP="00000000" w:rsidRDefault="00000000" w:rsidRPr="00000000" w14:paraId="00000107">
            <w:pPr>
              <w:jc w:val="center"/>
              <w:rPr>
                <w:b w:val="1"/>
              </w:rPr>
            </w:pPr>
            <w:r w:rsidDel="00000000" w:rsidR="00000000" w:rsidRPr="00000000">
              <w:rPr>
                <w:b w:val="1"/>
                <w:rtl w:val="0"/>
              </w:rPr>
              <w:t xml:space="preserve">Metodologia</w:t>
            </w:r>
          </w:p>
        </w:tc>
        <w:tc>
          <w:tcPr/>
          <w:p w:rsidR="00000000" w:rsidDel="00000000" w:rsidP="00000000" w:rsidRDefault="00000000" w:rsidRPr="00000000" w14:paraId="00000108">
            <w:pPr>
              <w:jc w:val="center"/>
              <w:rPr>
                <w:b w:val="1"/>
              </w:rPr>
            </w:pPr>
            <w:r w:rsidDel="00000000" w:rsidR="00000000" w:rsidRPr="00000000">
              <w:rPr>
                <w:b w:val="1"/>
                <w:rtl w:val="0"/>
              </w:rPr>
              <w:t xml:space="preserve">Periodo</w:t>
            </w:r>
          </w:p>
          <w:p w:rsidR="00000000" w:rsidDel="00000000" w:rsidP="00000000" w:rsidRDefault="00000000" w:rsidRPr="00000000" w14:paraId="00000109">
            <w:pPr>
              <w:jc w:val="center"/>
              <w:rPr>
                <w:b w:val="1"/>
              </w:rPr>
            </w:pPr>
            <w:r w:rsidDel="00000000" w:rsidR="00000000" w:rsidRPr="00000000">
              <w:rPr>
                <w:color w:val="000000"/>
                <w:sz w:val="22"/>
                <w:szCs w:val="22"/>
                <w:rtl w:val="0"/>
              </w:rPr>
              <w:t xml:space="preserve">1^ o 2^ quadrimestre</w:t>
            </w:r>
            <w:r w:rsidDel="00000000" w:rsidR="00000000" w:rsidRPr="00000000">
              <w:rPr>
                <w:rtl w:val="0"/>
              </w:rPr>
            </w:r>
          </w:p>
        </w:tc>
        <w:tc>
          <w:tcPr/>
          <w:p w:rsidR="00000000" w:rsidDel="00000000" w:rsidP="00000000" w:rsidRDefault="00000000" w:rsidRPr="00000000" w14:paraId="0000010A">
            <w:pPr>
              <w:jc w:val="center"/>
              <w:rPr>
                <w:b w:val="1"/>
              </w:rPr>
            </w:pPr>
            <w:r w:rsidDel="00000000" w:rsidR="00000000" w:rsidRPr="00000000">
              <w:rPr>
                <w:b w:val="1"/>
                <w:rtl w:val="0"/>
              </w:rPr>
              <w:t xml:space="preserve">Ore</w:t>
            </w:r>
          </w:p>
        </w:tc>
      </w:tr>
      <w:tr>
        <w:trPr>
          <w:cantSplit w:val="0"/>
          <w:tblHeader w:val="0"/>
        </w:trPr>
        <w:tc>
          <w:tcPr/>
          <w:p w:rsidR="00000000" w:rsidDel="00000000" w:rsidP="00000000" w:rsidRDefault="00000000" w:rsidRPr="00000000" w14:paraId="0000010B">
            <w:pPr>
              <w:jc w:val="both"/>
              <w:rPr/>
            </w:pPr>
            <w:r w:rsidDel="00000000" w:rsidR="00000000" w:rsidRPr="00000000">
              <w:rPr>
                <w:rtl w:val="0"/>
              </w:rPr>
            </w:r>
          </w:p>
        </w:tc>
        <w:tc>
          <w:tcPr/>
          <w:p w:rsidR="00000000" w:rsidDel="00000000" w:rsidP="00000000" w:rsidRDefault="00000000" w:rsidRPr="00000000" w14:paraId="0000010C">
            <w:pPr>
              <w:jc w:val="both"/>
              <w:rPr/>
            </w:pPr>
            <w:r w:rsidDel="00000000" w:rsidR="00000000" w:rsidRPr="00000000">
              <w:rPr>
                <w:rtl w:val="0"/>
              </w:rPr>
            </w:r>
          </w:p>
        </w:tc>
        <w:tc>
          <w:tcPr/>
          <w:p w:rsidR="00000000" w:rsidDel="00000000" w:rsidP="00000000" w:rsidRDefault="00000000" w:rsidRPr="00000000" w14:paraId="0000010D">
            <w:pPr>
              <w:jc w:val="both"/>
              <w:rPr/>
            </w:pPr>
            <w:r w:rsidDel="00000000" w:rsidR="00000000" w:rsidRPr="00000000">
              <w:rPr>
                <w:rtl w:val="0"/>
              </w:rPr>
            </w:r>
          </w:p>
        </w:tc>
        <w:tc>
          <w:tcPr/>
          <w:p w:rsidR="00000000" w:rsidDel="00000000" w:rsidP="00000000" w:rsidRDefault="00000000" w:rsidRPr="00000000" w14:paraId="0000010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0F">
            <w:pPr>
              <w:jc w:val="both"/>
              <w:rPr/>
            </w:pPr>
            <w:r w:rsidDel="00000000" w:rsidR="00000000" w:rsidRPr="00000000">
              <w:rPr>
                <w:rtl w:val="0"/>
              </w:rPr>
            </w:r>
          </w:p>
        </w:tc>
        <w:tc>
          <w:tcPr/>
          <w:p w:rsidR="00000000" w:rsidDel="00000000" w:rsidP="00000000" w:rsidRDefault="00000000" w:rsidRPr="00000000" w14:paraId="00000110">
            <w:pPr>
              <w:jc w:val="both"/>
              <w:rPr/>
            </w:pPr>
            <w:r w:rsidDel="00000000" w:rsidR="00000000" w:rsidRPr="00000000">
              <w:rPr>
                <w:rtl w:val="0"/>
              </w:rPr>
            </w:r>
          </w:p>
        </w:tc>
        <w:tc>
          <w:tcPr/>
          <w:p w:rsidR="00000000" w:rsidDel="00000000" w:rsidP="00000000" w:rsidRDefault="00000000" w:rsidRPr="00000000" w14:paraId="00000111">
            <w:pPr>
              <w:jc w:val="both"/>
              <w:rPr/>
            </w:pPr>
            <w:r w:rsidDel="00000000" w:rsidR="00000000" w:rsidRPr="00000000">
              <w:rPr>
                <w:rtl w:val="0"/>
              </w:rPr>
            </w:r>
          </w:p>
        </w:tc>
        <w:tc>
          <w:tcPr/>
          <w:p w:rsidR="00000000" w:rsidDel="00000000" w:rsidP="00000000" w:rsidRDefault="00000000" w:rsidRPr="00000000" w14:paraId="00000112">
            <w:pPr>
              <w:jc w:val="both"/>
              <w:rPr/>
            </w:pPr>
            <w:r w:rsidDel="00000000" w:rsidR="00000000" w:rsidRPr="00000000">
              <w:rPr>
                <w:rtl w:val="0"/>
              </w:rPr>
            </w:r>
          </w:p>
        </w:tc>
      </w:tr>
    </w:tbl>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t xml:space="preserve">Per la rendicontazione dell’attività, </w:t>
      </w:r>
      <w:r w:rsidDel="00000000" w:rsidR="00000000" w:rsidRPr="00000000">
        <w:rPr>
          <w:b w:val="1"/>
          <w:color w:val="000000"/>
          <w:u w:val="single"/>
          <w:rtl w:val="0"/>
        </w:rPr>
        <w:t xml:space="preserve">ogni docente annoterà sul registro elettronico</w:t>
      </w:r>
      <w:r w:rsidDel="00000000" w:rsidR="00000000" w:rsidRPr="00000000">
        <w:rPr>
          <w:color w:val="000000"/>
          <w:rtl w:val="0"/>
        </w:rPr>
        <w:t xml:space="preserve"> le ore </w:t>
      </w:r>
      <w:r w:rsidDel="00000000" w:rsidR="00000000" w:rsidRPr="00000000">
        <w:rPr>
          <w:rtl w:val="0"/>
        </w:rPr>
        <w:t xml:space="preserve">di Educazione civica svolte e le relative valutazioni; al momento dello scrutinio il coordinatore di classe monitorerà le assenze dal registro elettronico e farà una proposta di voto coerente con le valutazioni effettuate.</w:t>
      </w:r>
    </w:p>
    <w:p w:rsidR="00000000" w:rsidDel="00000000" w:rsidP="00000000" w:rsidRDefault="00000000" w:rsidRPr="00000000" w14:paraId="00000115">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116">
      <w:pPr>
        <w:rPr>
          <w:b w:val="1"/>
        </w:rPr>
      </w:pPr>
      <w:r w:rsidDel="00000000" w:rsidR="00000000" w:rsidRPr="00000000">
        <w:rPr>
          <w:b w:val="1"/>
          <w:rtl w:val="0"/>
        </w:rPr>
        <w:t xml:space="preserve">10.</w:t>
      </w:r>
      <w:r w:rsidDel="00000000" w:rsidR="00000000" w:rsidRPr="00000000">
        <w:rPr>
          <w:rtl w:val="0"/>
        </w:rPr>
        <w:t xml:space="preserve"> </w:t>
      </w:r>
      <w:r w:rsidDel="00000000" w:rsidR="00000000" w:rsidRPr="00000000">
        <w:rPr>
          <w:b w:val="1"/>
          <w:rtl w:val="0"/>
        </w:rPr>
        <w:t xml:space="preserve">DIDATTICA ORIENTATIVA</w:t>
      </w:r>
    </w:p>
    <w:p w:rsidR="00000000" w:rsidDel="00000000" w:rsidP="00000000" w:rsidRDefault="00000000" w:rsidRPr="00000000" w14:paraId="00000117">
      <w:pPr>
        <w:jc w:val="both"/>
        <w:rPr>
          <w:b w:val="1"/>
        </w:rPr>
      </w:pPr>
      <w:r w:rsidDel="00000000" w:rsidR="00000000" w:rsidRPr="00000000">
        <w:rPr>
          <w:rtl w:val="0"/>
        </w:rPr>
      </w:r>
    </w:p>
    <w:p w:rsidR="00000000" w:rsidDel="00000000" w:rsidP="00000000" w:rsidRDefault="00000000" w:rsidRPr="00000000" w14:paraId="00000118">
      <w:pPr>
        <w:jc w:val="both"/>
        <w:rPr>
          <w:b w:val="1"/>
        </w:rPr>
      </w:pPr>
      <w:r w:rsidDel="00000000" w:rsidR="00000000" w:rsidRPr="00000000">
        <w:rPr>
          <w:b w:val="1"/>
          <w:rtl w:val="0"/>
        </w:rPr>
        <w:t xml:space="preserve">Cosa si intende per orientamento…</w:t>
      </w:r>
    </w:p>
    <w:p w:rsidR="00000000" w:rsidDel="00000000" w:rsidP="00000000" w:rsidRDefault="00000000" w:rsidRPr="00000000" w14:paraId="00000119">
      <w:pPr>
        <w:jc w:val="both"/>
        <w:rPr>
          <w:b w:val="1"/>
        </w:rPr>
      </w:pPr>
      <w:r w:rsidDel="00000000" w:rsidR="00000000" w:rsidRPr="00000000">
        <w:rPr>
          <w:rtl w:val="0"/>
        </w:rPr>
      </w:r>
    </w:p>
    <w:p w:rsidR="00000000" w:rsidDel="00000000" w:rsidP="00000000" w:rsidRDefault="00000000" w:rsidRPr="00000000" w14:paraId="0000011A">
      <w:pPr>
        <w:jc w:val="both"/>
        <w:rPr>
          <w:i w:val="1"/>
        </w:rPr>
      </w:pPr>
      <w:r w:rsidDel="00000000" w:rsidR="00000000" w:rsidRPr="00000000">
        <w:rPr>
          <w:i w:val="1"/>
          <w:rtl w:val="0"/>
        </w:rPr>
        <w:t xml:space="preserve">“L’orientamento è un processo volto a facilitare la conoscenza di sé, del contesto formativo, occupazionale, sociale culturale ed economico di riferimento, delle strategie messe in atto per relazionarsi ed interagire in tali realtà, al fine di favorire la maturazione e lo sviluppo delle competenze necessarie per poter definire o ridefinire autonomamente obiettivi personali e professionali aderenti al contesto, elaborare o rielaborare un progetto di vita e sostenere le scelte relative”. </w:t>
      </w:r>
      <w:r w:rsidDel="00000000" w:rsidR="00000000" w:rsidRPr="00000000">
        <w:rPr>
          <w:b w:val="1"/>
          <w:i w:val="1"/>
          <w:rtl w:val="0"/>
        </w:rPr>
        <w:t xml:space="preserve">(Linee Guida per l’orientamento - Decreto ministeriale del 22 dicembre 2022, n. 328)</w:t>
      </w:r>
      <w:r w:rsidDel="00000000" w:rsidR="00000000" w:rsidRPr="00000000">
        <w:rPr>
          <w:rtl w:val="0"/>
        </w:rPr>
      </w:r>
    </w:p>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jc w:val="both"/>
        <w:rPr>
          <w:b w:val="1"/>
          <w:u w:val="single"/>
        </w:rPr>
      </w:pPr>
      <w:r w:rsidDel="00000000" w:rsidR="00000000" w:rsidRPr="00000000">
        <w:rPr>
          <w:rtl w:val="0"/>
        </w:rPr>
      </w:r>
    </w:p>
    <w:p w:rsidR="00000000" w:rsidDel="00000000" w:rsidP="00000000" w:rsidRDefault="00000000" w:rsidRPr="00000000" w14:paraId="0000011D">
      <w:pPr>
        <w:jc w:val="both"/>
        <w:rPr/>
      </w:pPr>
      <w:r w:rsidDel="00000000" w:rsidR="00000000" w:rsidRPr="00000000">
        <w:rPr>
          <w:rtl w:val="0"/>
        </w:rPr>
        <w:t xml:space="preserve">DENOMINAZIONE DELL’ATTIVITÀ</w:t>
      </w:r>
    </w:p>
    <w:p w:rsidR="00000000" w:rsidDel="00000000" w:rsidP="00000000" w:rsidRDefault="00000000" w:rsidRPr="00000000" w14:paraId="0000011E">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t xml:space="preserve">ARGOMENTI, METODOLOGIA e TEMPI PREVISTI</w:t>
      </w:r>
    </w:p>
    <w:tbl>
      <w:tblPr>
        <w:tblStyle w:val="Table7"/>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3"/>
        <w:gridCol w:w="2580"/>
        <w:gridCol w:w="2453"/>
        <w:gridCol w:w="2170"/>
        <w:tblGridChange w:id="0">
          <w:tblGrid>
            <w:gridCol w:w="2533"/>
            <w:gridCol w:w="2580"/>
            <w:gridCol w:w="2453"/>
            <w:gridCol w:w="2170"/>
          </w:tblGrid>
        </w:tblGridChange>
      </w:tblGrid>
      <w:tr>
        <w:trPr>
          <w:cantSplit w:val="0"/>
          <w:tblHeader w:val="0"/>
        </w:trPr>
        <w:tc>
          <w:tcPr/>
          <w:p w:rsidR="00000000" w:rsidDel="00000000" w:rsidP="00000000" w:rsidRDefault="00000000" w:rsidRPr="00000000" w14:paraId="00000121">
            <w:pPr>
              <w:jc w:val="center"/>
              <w:rPr>
                <w:b w:val="1"/>
              </w:rPr>
            </w:pPr>
            <w:r w:rsidDel="00000000" w:rsidR="00000000" w:rsidRPr="00000000">
              <w:rPr>
                <w:b w:val="1"/>
                <w:rtl w:val="0"/>
              </w:rPr>
              <w:t xml:space="preserve">Argomento</w:t>
            </w:r>
          </w:p>
        </w:tc>
        <w:tc>
          <w:tcPr/>
          <w:p w:rsidR="00000000" w:rsidDel="00000000" w:rsidP="00000000" w:rsidRDefault="00000000" w:rsidRPr="00000000" w14:paraId="00000122">
            <w:pPr>
              <w:jc w:val="center"/>
              <w:rPr>
                <w:b w:val="1"/>
              </w:rPr>
            </w:pPr>
            <w:r w:rsidDel="00000000" w:rsidR="00000000" w:rsidRPr="00000000">
              <w:rPr>
                <w:b w:val="1"/>
                <w:sz w:val="20"/>
                <w:szCs w:val="20"/>
                <w:rtl w:val="0"/>
              </w:rPr>
              <w:t xml:space="preserve">Attività di didattica orientativa </w:t>
            </w:r>
            <w:r w:rsidDel="00000000" w:rsidR="00000000" w:rsidRPr="00000000">
              <w:rPr>
                <w:rtl w:val="0"/>
              </w:rPr>
            </w:r>
          </w:p>
        </w:tc>
        <w:tc>
          <w:tcPr/>
          <w:p w:rsidR="00000000" w:rsidDel="00000000" w:rsidP="00000000" w:rsidRDefault="00000000" w:rsidRPr="00000000" w14:paraId="00000123">
            <w:pPr>
              <w:jc w:val="center"/>
              <w:rPr>
                <w:b w:val="1"/>
              </w:rPr>
            </w:pPr>
            <w:r w:rsidDel="00000000" w:rsidR="00000000" w:rsidRPr="00000000">
              <w:rPr>
                <w:b w:val="1"/>
                <w:rtl w:val="0"/>
              </w:rPr>
              <w:t xml:space="preserve">Periodo</w:t>
            </w:r>
          </w:p>
          <w:p w:rsidR="00000000" w:rsidDel="00000000" w:rsidP="00000000" w:rsidRDefault="00000000" w:rsidRPr="00000000" w14:paraId="00000124">
            <w:pPr>
              <w:jc w:val="center"/>
              <w:rPr>
                <w:b w:val="1"/>
              </w:rPr>
            </w:pPr>
            <w:r w:rsidDel="00000000" w:rsidR="00000000" w:rsidRPr="00000000">
              <w:rPr>
                <w:color w:val="000000"/>
                <w:sz w:val="22"/>
                <w:szCs w:val="22"/>
                <w:rtl w:val="0"/>
              </w:rPr>
              <w:t xml:space="preserve">1^ o 2^ quadrimestre</w:t>
            </w:r>
            <w:r w:rsidDel="00000000" w:rsidR="00000000" w:rsidRPr="00000000">
              <w:rPr>
                <w:rtl w:val="0"/>
              </w:rPr>
            </w:r>
          </w:p>
        </w:tc>
        <w:tc>
          <w:tcPr/>
          <w:p w:rsidR="00000000" w:rsidDel="00000000" w:rsidP="00000000" w:rsidRDefault="00000000" w:rsidRPr="00000000" w14:paraId="00000125">
            <w:pPr>
              <w:jc w:val="center"/>
              <w:rPr>
                <w:b w:val="1"/>
              </w:rPr>
            </w:pPr>
            <w:r w:rsidDel="00000000" w:rsidR="00000000" w:rsidRPr="00000000">
              <w:rPr>
                <w:b w:val="1"/>
                <w:rtl w:val="0"/>
              </w:rPr>
              <w:t xml:space="preserve">Ore</w:t>
            </w:r>
          </w:p>
        </w:tc>
      </w:tr>
      <w:tr>
        <w:trPr>
          <w:cantSplit w:val="0"/>
          <w:tblHeader w:val="0"/>
        </w:trPr>
        <w:tc>
          <w:tcPr/>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r>
          </w:p>
        </w:tc>
        <w:tc>
          <w:tcPr/>
          <w:p w:rsidR="00000000" w:rsidDel="00000000" w:rsidP="00000000" w:rsidRDefault="00000000" w:rsidRPr="00000000" w14:paraId="00000128">
            <w:pPr>
              <w:jc w:val="both"/>
              <w:rPr/>
            </w:pPr>
            <w:r w:rsidDel="00000000" w:rsidR="00000000" w:rsidRPr="00000000">
              <w:rPr>
                <w:rtl w:val="0"/>
              </w:rPr>
            </w:r>
          </w:p>
        </w:tc>
        <w:tc>
          <w:tcPr/>
          <w:p w:rsidR="00000000" w:rsidDel="00000000" w:rsidP="00000000" w:rsidRDefault="00000000" w:rsidRPr="00000000" w14:paraId="00000129">
            <w:pPr>
              <w:jc w:val="both"/>
              <w:rPr/>
            </w:pPr>
            <w:r w:rsidDel="00000000" w:rsidR="00000000" w:rsidRPr="00000000">
              <w:rPr>
                <w:rtl w:val="0"/>
              </w:rPr>
            </w:r>
          </w:p>
        </w:tc>
        <w:tc>
          <w:tcPr/>
          <w:p w:rsidR="00000000" w:rsidDel="00000000" w:rsidP="00000000" w:rsidRDefault="00000000" w:rsidRPr="00000000" w14:paraId="0000012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2B">
            <w:pPr>
              <w:jc w:val="both"/>
              <w:rPr/>
            </w:pPr>
            <w:r w:rsidDel="00000000" w:rsidR="00000000" w:rsidRPr="00000000">
              <w:rPr>
                <w:rtl w:val="0"/>
              </w:rPr>
            </w:r>
          </w:p>
        </w:tc>
        <w:tc>
          <w:tcPr/>
          <w:p w:rsidR="00000000" w:rsidDel="00000000" w:rsidP="00000000" w:rsidRDefault="00000000" w:rsidRPr="00000000" w14:paraId="0000012C">
            <w:pPr>
              <w:jc w:val="both"/>
              <w:rPr/>
            </w:pPr>
            <w:r w:rsidDel="00000000" w:rsidR="00000000" w:rsidRPr="00000000">
              <w:rPr>
                <w:rtl w:val="0"/>
              </w:rPr>
            </w:r>
          </w:p>
        </w:tc>
        <w:tc>
          <w:tcPr/>
          <w:p w:rsidR="00000000" w:rsidDel="00000000" w:rsidP="00000000" w:rsidRDefault="00000000" w:rsidRPr="00000000" w14:paraId="0000012D">
            <w:pPr>
              <w:jc w:val="both"/>
              <w:rPr/>
            </w:pPr>
            <w:r w:rsidDel="00000000" w:rsidR="00000000" w:rsidRPr="00000000">
              <w:rPr>
                <w:rtl w:val="0"/>
              </w:rPr>
            </w:r>
          </w:p>
        </w:tc>
        <w:tc>
          <w:tcPr/>
          <w:p w:rsidR="00000000" w:rsidDel="00000000" w:rsidP="00000000" w:rsidRDefault="00000000" w:rsidRPr="00000000" w14:paraId="0000012E">
            <w:pPr>
              <w:jc w:val="both"/>
              <w:rPr/>
            </w:pPr>
            <w:r w:rsidDel="00000000" w:rsidR="00000000" w:rsidRPr="00000000">
              <w:rPr>
                <w:rtl w:val="0"/>
              </w:rPr>
            </w:r>
          </w:p>
        </w:tc>
      </w:tr>
    </w:tbl>
    <w:p w:rsidR="00000000" w:rsidDel="00000000" w:rsidP="00000000" w:rsidRDefault="00000000" w:rsidRPr="00000000" w14:paraId="0000012F">
      <w:pPr>
        <w:jc w:val="both"/>
        <w:rPr>
          <w:b w:val="1"/>
        </w:rPr>
      </w:pPr>
      <w:r w:rsidDel="00000000" w:rsidR="00000000" w:rsidRPr="00000000">
        <w:rPr>
          <w:rtl w:val="0"/>
        </w:rPr>
      </w:r>
    </w:p>
    <w:p w:rsidR="00000000" w:rsidDel="00000000" w:rsidP="00000000" w:rsidRDefault="00000000" w:rsidRPr="00000000" w14:paraId="00000130">
      <w:pPr>
        <w:jc w:val="both"/>
        <w:rPr>
          <w:b w:val="1"/>
        </w:rPr>
      </w:pPr>
      <w:r w:rsidDel="00000000" w:rsidR="00000000" w:rsidRPr="00000000">
        <w:rPr>
          <w:rtl w:val="0"/>
        </w:rPr>
      </w:r>
    </w:p>
    <w:p w:rsidR="00000000" w:rsidDel="00000000" w:rsidP="00000000" w:rsidRDefault="00000000" w:rsidRPr="00000000" w14:paraId="00000131">
      <w:pPr>
        <w:jc w:val="both"/>
        <w:rPr>
          <w:b w:val="1"/>
          <w:u w:val="single"/>
        </w:rPr>
      </w:pPr>
      <w:r w:rsidDel="00000000" w:rsidR="00000000" w:rsidRPr="00000000">
        <w:rPr>
          <w:b w:val="1"/>
          <w:rtl w:val="0"/>
        </w:rPr>
        <w:t xml:space="preserve">Si fa presente che l’attività di didattica orientativa dovrà prevedere, da parte di ciascuno studente, la realizzazione di almeno un compito complesso personalizzato (capolavoro), </w:t>
      </w:r>
      <w:r w:rsidDel="00000000" w:rsidR="00000000" w:rsidRPr="00000000">
        <w:rPr>
          <w:b w:val="1"/>
          <w:u w:val="single"/>
          <w:rtl w:val="0"/>
        </w:rPr>
        <w:t xml:space="preserve">entro il termine delle attività didattiche di ogni anno scolastico. Può essere un prodotto di qualsiasi tipologia, realizzato anche al di fuori della scuola, rappresentativo dei progressi compiuti e delle competenze raggiunte.</w:t>
      </w:r>
    </w:p>
    <w:p w:rsidR="00000000" w:rsidDel="00000000" w:rsidP="00000000" w:rsidRDefault="00000000" w:rsidRPr="00000000" w14:paraId="00000132">
      <w:pPr>
        <w:jc w:val="both"/>
        <w:rPr>
          <w:b w:val="1"/>
          <w:u w:val="single"/>
        </w:rPr>
      </w:pPr>
      <w:r w:rsidDel="00000000" w:rsidR="00000000" w:rsidRPr="00000000">
        <w:rPr>
          <w:rtl w:val="0"/>
        </w:rPr>
      </w:r>
    </w:p>
    <w:p w:rsidR="00000000" w:rsidDel="00000000" w:rsidP="00000000" w:rsidRDefault="00000000" w:rsidRPr="00000000" w14:paraId="00000133">
      <w:pPr>
        <w:jc w:val="both"/>
        <w:rPr>
          <w:b w:val="1"/>
          <w:u w:val="single"/>
        </w:rPr>
      </w:pPr>
      <w:r w:rsidDel="00000000" w:rsidR="00000000" w:rsidRPr="00000000">
        <w:rPr>
          <w:b w:val="1"/>
          <w:u w:val="single"/>
          <w:rtl w:val="0"/>
        </w:rPr>
        <w:t xml:space="preserve">Tutte le attività di Didattica orientativa saranno registrate nel registro elettronico Argo Didup in una apposita sezione che sarà a breve attivata.</w:t>
      </w:r>
    </w:p>
    <w:p w:rsidR="00000000" w:rsidDel="00000000" w:rsidP="00000000" w:rsidRDefault="00000000" w:rsidRPr="00000000" w14:paraId="00000134">
      <w:pPr>
        <w:jc w:val="both"/>
        <w:rPr/>
      </w:pPr>
      <w:r w:rsidDel="00000000" w:rsidR="00000000" w:rsidRPr="00000000">
        <w:rPr>
          <w:rtl w:val="0"/>
        </w:rPr>
      </w:r>
    </w:p>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jc w:val="both"/>
        <w:rPr/>
      </w:pPr>
      <w:r w:rsidDel="00000000" w:rsidR="00000000" w:rsidRPr="00000000">
        <w:rPr>
          <w:rtl w:val="0"/>
        </w:rPr>
      </w:r>
    </w:p>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jc w:val="both"/>
        <w:rPr/>
      </w:pPr>
      <w:r w:rsidDel="00000000" w:rsidR="00000000" w:rsidRPr="00000000">
        <w:rPr>
          <w:rtl w:val="0"/>
        </w:rPr>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jc w:val="both"/>
        <w:rPr/>
      </w:pPr>
      <w:r w:rsidDel="00000000" w:rsidR="00000000" w:rsidRPr="00000000">
        <w:rPr>
          <w:rtl w:val="0"/>
        </w:rPr>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jc w:val="both"/>
        <w:rPr>
          <w:b w:val="1"/>
        </w:rPr>
      </w:pPr>
      <w:r w:rsidDel="00000000" w:rsidR="00000000" w:rsidRPr="00000000">
        <w:rPr>
          <w:b w:val="1"/>
          <w:rtl w:val="0"/>
        </w:rPr>
        <w:t xml:space="preserve">11.</w:t>
      </w:r>
      <w:r w:rsidDel="00000000" w:rsidR="00000000" w:rsidRPr="00000000">
        <w:rPr>
          <w:rtl w:val="0"/>
        </w:rPr>
        <w:t xml:space="preserve"> </w:t>
      </w:r>
      <w:r w:rsidDel="00000000" w:rsidR="00000000" w:rsidRPr="00000000">
        <w:rPr>
          <w:b w:val="1"/>
          <w:rtl w:val="0"/>
        </w:rPr>
        <w:t xml:space="preserve">METODOLOGIE DI INSEGNAMENTO:</w:t>
      </w:r>
    </w:p>
    <w:p w:rsidR="00000000" w:rsidDel="00000000" w:rsidP="00000000" w:rsidRDefault="00000000" w:rsidRPr="00000000" w14:paraId="0000013E">
      <w:pPr>
        <w:numPr>
          <w:ilvl w:val="0"/>
          <w:numId w:val="1"/>
        </w:numPr>
        <w:ind w:left="360" w:hanging="360"/>
        <w:jc w:val="both"/>
        <w:rPr/>
      </w:pPr>
      <w:r w:rsidDel="00000000" w:rsidR="00000000" w:rsidRPr="00000000">
        <w:rPr>
          <w:rtl w:val="0"/>
        </w:rPr>
        <w:t xml:space="preserve">Lezione frontale </w:t>
      </w:r>
    </w:p>
    <w:p w:rsidR="00000000" w:rsidDel="00000000" w:rsidP="00000000" w:rsidRDefault="00000000" w:rsidRPr="00000000" w14:paraId="0000013F">
      <w:pPr>
        <w:numPr>
          <w:ilvl w:val="0"/>
          <w:numId w:val="1"/>
        </w:numPr>
        <w:ind w:left="360" w:hanging="360"/>
        <w:jc w:val="both"/>
        <w:rPr/>
      </w:pPr>
      <w:r w:rsidDel="00000000" w:rsidR="00000000" w:rsidRPr="00000000">
        <w:rPr>
          <w:rtl w:val="0"/>
        </w:rPr>
        <w:t xml:space="preserve">Lezione partecipata </w:t>
      </w:r>
    </w:p>
    <w:p w:rsidR="00000000" w:rsidDel="00000000" w:rsidP="00000000" w:rsidRDefault="00000000" w:rsidRPr="00000000" w14:paraId="00000140">
      <w:pPr>
        <w:numPr>
          <w:ilvl w:val="0"/>
          <w:numId w:val="1"/>
        </w:numPr>
        <w:ind w:left="360" w:hanging="360"/>
        <w:jc w:val="both"/>
        <w:rPr>
          <w:i w:val="1"/>
        </w:rPr>
      </w:pPr>
      <w:r w:rsidDel="00000000" w:rsidR="00000000" w:rsidRPr="00000000">
        <w:rPr>
          <w:i w:val="1"/>
          <w:rtl w:val="0"/>
        </w:rPr>
        <w:t xml:space="preserve">Brainstorming</w:t>
      </w:r>
    </w:p>
    <w:p w:rsidR="00000000" w:rsidDel="00000000" w:rsidP="00000000" w:rsidRDefault="00000000" w:rsidRPr="00000000" w14:paraId="00000141">
      <w:pPr>
        <w:numPr>
          <w:ilvl w:val="0"/>
          <w:numId w:val="1"/>
        </w:numPr>
        <w:ind w:left="360" w:hanging="360"/>
        <w:jc w:val="both"/>
        <w:rPr>
          <w:i w:val="1"/>
        </w:rPr>
      </w:pPr>
      <w:r w:rsidDel="00000000" w:rsidR="00000000" w:rsidRPr="00000000">
        <w:rPr>
          <w:i w:val="1"/>
          <w:rtl w:val="0"/>
        </w:rPr>
        <w:t xml:space="preserve">Flipped classroom</w:t>
      </w:r>
    </w:p>
    <w:p w:rsidR="00000000" w:rsidDel="00000000" w:rsidP="00000000" w:rsidRDefault="00000000" w:rsidRPr="00000000" w14:paraId="00000142">
      <w:pPr>
        <w:numPr>
          <w:ilvl w:val="0"/>
          <w:numId w:val="1"/>
        </w:numPr>
        <w:ind w:left="360" w:hanging="360"/>
        <w:jc w:val="both"/>
        <w:rPr>
          <w:i w:val="1"/>
        </w:rPr>
      </w:pPr>
      <w:r w:rsidDel="00000000" w:rsidR="00000000" w:rsidRPr="00000000">
        <w:rPr>
          <w:i w:val="1"/>
          <w:rtl w:val="0"/>
        </w:rPr>
        <w:t xml:space="preserve">Role playing</w:t>
      </w:r>
    </w:p>
    <w:p w:rsidR="00000000" w:rsidDel="00000000" w:rsidP="00000000" w:rsidRDefault="00000000" w:rsidRPr="00000000" w14:paraId="00000143">
      <w:pPr>
        <w:numPr>
          <w:ilvl w:val="0"/>
          <w:numId w:val="1"/>
        </w:numPr>
        <w:ind w:left="360" w:hanging="360"/>
        <w:jc w:val="both"/>
        <w:rPr>
          <w:i w:val="1"/>
        </w:rPr>
      </w:pPr>
      <w:r w:rsidDel="00000000" w:rsidR="00000000" w:rsidRPr="00000000">
        <w:rPr>
          <w:i w:val="1"/>
          <w:rtl w:val="0"/>
        </w:rPr>
        <w:t xml:space="preserve">Circle time</w:t>
      </w:r>
    </w:p>
    <w:p w:rsidR="00000000" w:rsidDel="00000000" w:rsidP="00000000" w:rsidRDefault="00000000" w:rsidRPr="00000000" w14:paraId="00000144">
      <w:pPr>
        <w:numPr>
          <w:ilvl w:val="0"/>
          <w:numId w:val="1"/>
        </w:numPr>
        <w:ind w:left="360" w:hanging="360"/>
        <w:jc w:val="both"/>
        <w:rPr>
          <w:i w:val="1"/>
        </w:rPr>
      </w:pPr>
      <w:r w:rsidDel="00000000" w:rsidR="00000000" w:rsidRPr="00000000">
        <w:rPr>
          <w:i w:val="1"/>
          <w:rtl w:val="0"/>
        </w:rPr>
        <w:t xml:space="preserve">Peer tutoring</w:t>
      </w:r>
    </w:p>
    <w:p w:rsidR="00000000" w:rsidDel="00000000" w:rsidP="00000000" w:rsidRDefault="00000000" w:rsidRPr="00000000" w14:paraId="00000145">
      <w:pPr>
        <w:numPr>
          <w:ilvl w:val="0"/>
          <w:numId w:val="1"/>
        </w:numPr>
        <w:spacing w:line="276" w:lineRule="auto"/>
        <w:ind w:left="360" w:hanging="360"/>
        <w:rPr>
          <w:i w:val="1"/>
        </w:rPr>
      </w:pPr>
      <w:r w:rsidDel="00000000" w:rsidR="00000000" w:rsidRPr="00000000">
        <w:rPr>
          <w:i w:val="1"/>
          <w:rtl w:val="0"/>
        </w:rPr>
        <w:t xml:space="preserve">Problem solving</w:t>
      </w:r>
    </w:p>
    <w:p w:rsidR="00000000" w:rsidDel="00000000" w:rsidP="00000000" w:rsidRDefault="00000000" w:rsidRPr="00000000" w14:paraId="00000146">
      <w:pPr>
        <w:numPr>
          <w:ilvl w:val="0"/>
          <w:numId w:val="1"/>
        </w:numPr>
        <w:ind w:left="360" w:hanging="360"/>
        <w:jc w:val="both"/>
        <w:rPr>
          <w:i w:val="1"/>
        </w:rPr>
      </w:pPr>
      <w:r w:rsidDel="00000000" w:rsidR="00000000" w:rsidRPr="00000000">
        <w:rPr>
          <w:i w:val="1"/>
          <w:rtl w:val="0"/>
        </w:rPr>
        <w:t xml:space="preserve">Cooperative learning</w:t>
      </w:r>
    </w:p>
    <w:p w:rsidR="00000000" w:rsidDel="00000000" w:rsidP="00000000" w:rsidRDefault="00000000" w:rsidRPr="00000000" w14:paraId="00000147">
      <w:pPr>
        <w:numPr>
          <w:ilvl w:val="0"/>
          <w:numId w:val="1"/>
        </w:numPr>
        <w:ind w:left="360" w:hanging="360"/>
        <w:jc w:val="both"/>
        <w:rPr>
          <w:i w:val="1"/>
        </w:rPr>
      </w:pPr>
      <w:r w:rsidDel="00000000" w:rsidR="00000000" w:rsidRPr="00000000">
        <w:rPr>
          <w:i w:val="1"/>
          <w:rtl w:val="0"/>
        </w:rPr>
        <w:t xml:space="preserve">Debate</w:t>
      </w:r>
    </w:p>
    <w:p w:rsidR="00000000" w:rsidDel="00000000" w:rsidP="00000000" w:rsidRDefault="00000000" w:rsidRPr="00000000" w14:paraId="00000148">
      <w:pPr>
        <w:numPr>
          <w:ilvl w:val="0"/>
          <w:numId w:val="1"/>
        </w:numPr>
        <w:ind w:left="360" w:hanging="360"/>
        <w:jc w:val="both"/>
        <w:rPr/>
      </w:pPr>
      <w:r w:rsidDel="00000000" w:rsidR="00000000" w:rsidRPr="00000000">
        <w:rPr>
          <w:rtl w:val="0"/>
        </w:rPr>
        <w:t xml:space="preserve">Compiti di realtà</w:t>
      </w:r>
    </w:p>
    <w:p w:rsidR="00000000" w:rsidDel="00000000" w:rsidP="00000000" w:rsidRDefault="00000000" w:rsidRPr="00000000" w14:paraId="00000149">
      <w:pPr>
        <w:numPr>
          <w:ilvl w:val="0"/>
          <w:numId w:val="1"/>
        </w:numPr>
        <w:ind w:left="360" w:hanging="360"/>
        <w:jc w:val="both"/>
        <w:rPr/>
      </w:pPr>
      <w:r w:rsidDel="00000000" w:rsidR="00000000" w:rsidRPr="00000000">
        <w:rPr>
          <w:rtl w:val="0"/>
        </w:rPr>
        <w:t xml:space="preserve">Esercitazioni in classe e a casa</w:t>
      </w:r>
    </w:p>
    <w:p w:rsidR="00000000" w:rsidDel="00000000" w:rsidP="00000000" w:rsidRDefault="00000000" w:rsidRPr="00000000" w14:paraId="0000014A">
      <w:pPr>
        <w:numPr>
          <w:ilvl w:val="0"/>
          <w:numId w:val="1"/>
        </w:numPr>
        <w:ind w:left="360" w:hanging="360"/>
        <w:jc w:val="both"/>
        <w:rPr/>
      </w:pPr>
      <w:r w:rsidDel="00000000" w:rsidR="00000000" w:rsidRPr="00000000">
        <w:rPr>
          <w:rtl w:val="0"/>
        </w:rPr>
        <w:t xml:space="preserve">Correzione degli esercizi</w:t>
      </w:r>
    </w:p>
    <w:p w:rsidR="00000000" w:rsidDel="00000000" w:rsidP="00000000" w:rsidRDefault="00000000" w:rsidRPr="00000000" w14:paraId="0000014B">
      <w:pPr>
        <w:numPr>
          <w:ilvl w:val="0"/>
          <w:numId w:val="1"/>
        </w:numPr>
        <w:spacing w:line="276" w:lineRule="auto"/>
        <w:ind w:left="360" w:hanging="360"/>
        <w:rPr/>
      </w:pPr>
      <w:r w:rsidDel="00000000" w:rsidR="00000000" w:rsidRPr="00000000">
        <w:rPr>
          <w:rtl w:val="0"/>
        </w:rPr>
        <w:t xml:space="preserve">Lavori di lettura e/o ricerca per gruppi</w:t>
      </w:r>
    </w:p>
    <w:p w:rsidR="00000000" w:rsidDel="00000000" w:rsidP="00000000" w:rsidRDefault="00000000" w:rsidRPr="00000000" w14:paraId="0000014C">
      <w:pPr>
        <w:jc w:val="both"/>
        <w:rPr/>
      </w:pPr>
      <w:r w:rsidDel="00000000" w:rsidR="00000000" w:rsidRPr="00000000">
        <w:rPr>
          <w:rtl w:val="0"/>
        </w:rPr>
      </w:r>
    </w:p>
    <w:p w:rsidR="00000000" w:rsidDel="00000000" w:rsidP="00000000" w:rsidRDefault="00000000" w:rsidRPr="00000000" w14:paraId="0000014D">
      <w:pPr>
        <w:jc w:val="both"/>
        <w:rPr>
          <w:b w:val="1"/>
        </w:rPr>
      </w:pPr>
      <w:r w:rsidDel="00000000" w:rsidR="00000000" w:rsidRPr="00000000">
        <w:rPr>
          <w:b w:val="1"/>
          <w:rtl w:val="0"/>
        </w:rPr>
        <w:t xml:space="preserve">12. STRUMENTI DI LAVORO:</w:t>
      </w:r>
    </w:p>
    <w:p w:rsidR="00000000" w:rsidDel="00000000" w:rsidP="00000000" w:rsidRDefault="00000000" w:rsidRPr="00000000" w14:paraId="0000014E">
      <w:pPr>
        <w:numPr>
          <w:ilvl w:val="0"/>
          <w:numId w:val="1"/>
        </w:numPr>
        <w:ind w:left="360" w:hanging="360"/>
        <w:jc w:val="both"/>
        <w:rPr/>
      </w:pPr>
      <w:r w:rsidDel="00000000" w:rsidR="00000000" w:rsidRPr="00000000">
        <w:rPr>
          <w:rtl w:val="0"/>
        </w:rPr>
        <w:t xml:space="preserve">Libri di testo, dizionari, LIM, PC, app e piattaforme didattiche, video, schede per il recupero delle conoscenze, mappe concettuali, appunti, articoli di giornale.</w:t>
      </w:r>
    </w:p>
    <w:p w:rsidR="00000000" w:rsidDel="00000000" w:rsidP="00000000" w:rsidRDefault="00000000" w:rsidRPr="00000000" w14:paraId="0000014F">
      <w:pPr>
        <w:jc w:val="both"/>
        <w:rPr>
          <w:b w:val="1"/>
        </w:rPr>
      </w:pPr>
      <w:bookmarkStart w:colFirst="0" w:colLast="0" w:name="_heading=h.t7izljfepipm" w:id="0"/>
      <w:bookmarkEnd w:id="0"/>
      <w:r w:rsidDel="00000000" w:rsidR="00000000" w:rsidRPr="00000000">
        <w:rPr>
          <w:rtl w:val="0"/>
        </w:rPr>
      </w:r>
    </w:p>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b w:val="1"/>
          <w:rtl w:val="0"/>
        </w:rPr>
        <w:t xml:space="preserve">13. CRITERI, MEZZI DI VALUTAZIONE E NUMERO VERIFICHE SOMMATIVE PREVISTE PER OGNI PERIODO</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in merito si farà riferimento alla Programmazione Dipartimentale oltre che alla Programmazione educativo-didattica e a quanto deliberato in seno al collegio dei docenti. Anche con riferimento alle attività in DDI, la valutazione deve essere costante, garantire trasparenza e tempestività e, nel caso in cui dovesse venir meno la possibilità di un confronto in presenza, deve assicurare feedback continui sulla base dei quali regolare il processo di apprendimento e insegnamento. </w:t>
      </w:r>
    </w:p>
    <w:p w:rsidR="00000000" w:rsidDel="00000000" w:rsidP="00000000" w:rsidRDefault="00000000" w:rsidRPr="00000000" w14:paraId="00000152">
      <w:pPr>
        <w:jc w:val="both"/>
        <w:rPr/>
      </w:pPr>
      <w:r w:rsidDel="00000000" w:rsidR="00000000" w:rsidRPr="00000000">
        <w:rPr>
          <w:rtl w:val="0"/>
        </w:rPr>
        <w:t xml:space="preserve">Essa si articola in varie fasi:</w:t>
      </w:r>
    </w:p>
    <w:p w:rsidR="00000000" w:rsidDel="00000000" w:rsidP="00000000" w:rsidRDefault="00000000" w:rsidRPr="00000000" w14:paraId="00000153">
      <w:pPr>
        <w:jc w:val="both"/>
        <w:rPr/>
      </w:pPr>
      <w:r w:rsidDel="00000000" w:rsidR="00000000" w:rsidRPr="00000000">
        <w:rPr>
          <w:rtl w:val="0"/>
        </w:rPr>
        <w:t xml:space="preserve">1. Valutazione iniziale o dei livelli di partenza: riveste carattere di particolare importanza soprattutto nelle classi </w:t>
      </w:r>
      <w:r w:rsidDel="00000000" w:rsidR="00000000" w:rsidRPr="00000000">
        <w:rPr>
          <w:color w:val="000000"/>
          <w:rtl w:val="0"/>
        </w:rPr>
        <w:t xml:space="preserve">prime e terze e all’inizio di un nuovo percorso disciplinare.</w:t>
      </w:r>
      <w:r w:rsidDel="00000000" w:rsidR="00000000" w:rsidRPr="00000000">
        <w:rPr>
          <w:rtl w:val="0"/>
        </w:rPr>
      </w:r>
    </w:p>
    <w:p w:rsidR="00000000" w:rsidDel="00000000" w:rsidP="00000000" w:rsidRDefault="00000000" w:rsidRPr="00000000" w14:paraId="00000154">
      <w:pPr>
        <w:jc w:val="both"/>
        <w:rPr/>
      </w:pPr>
      <w:r w:rsidDel="00000000" w:rsidR="00000000" w:rsidRPr="00000000">
        <w:rPr>
          <w:rtl w:val="0"/>
        </w:rPr>
        <w:t xml:space="preserve">2. Valutazione intermedia (o formativa): consente di rilevare, tenendo presente il punto di </w:t>
      </w:r>
      <w:r w:rsidDel="00000000" w:rsidR="00000000" w:rsidRPr="00000000">
        <w:rPr>
          <w:color w:val="000000"/>
          <w:rtl w:val="0"/>
        </w:rPr>
        <w:t xml:space="preserve">partenza e gli obiettivi didattici e formativi prefissati, il livello di apprendimento raggiunto, in un dato momento del percorso didattico. Ha la funzione di fornire all’insegnante informazioni relative al percorso cognitivo dello studente. Nel caso in cui i risultati si rivelino al di sotto delle aspettative, il docente attiverà eventuali strategie di recupero sia a livello di classe che individuale.</w:t>
      </w:r>
      <w:r w:rsidDel="00000000" w:rsidR="00000000" w:rsidRPr="00000000">
        <w:rPr>
          <w:rtl w:val="0"/>
        </w:rPr>
      </w:r>
    </w:p>
    <w:p w:rsidR="00000000" w:rsidDel="00000000" w:rsidP="00000000" w:rsidRDefault="00000000" w:rsidRPr="00000000" w14:paraId="00000155">
      <w:pPr>
        <w:jc w:val="both"/>
        <w:rPr/>
      </w:pPr>
      <w:r w:rsidDel="00000000" w:rsidR="00000000" w:rsidRPr="00000000">
        <w:rPr>
          <w:rtl w:val="0"/>
        </w:rPr>
        <w:t xml:space="preserve">3. Valutazione finale (o sommativa): </w:t>
      </w:r>
      <w:r w:rsidDel="00000000" w:rsidR="00000000" w:rsidRPr="00000000">
        <w:rPr>
          <w:color w:val="000000"/>
          <w:rtl w:val="0"/>
        </w:rPr>
        <w:t xml:space="preserve">rappresenta la sintesi dei precedenti momenti valutativi ed ha il compito di misurare nell’insieme il processo cognitivo e il comportamento dello studente.</w:t>
      </w:r>
      <w:r w:rsidDel="00000000" w:rsidR="00000000" w:rsidRPr="00000000">
        <w:rPr>
          <w:rtl w:val="0"/>
        </w:rPr>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pP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jc w:val="both"/>
        <w:rPr>
          <w:b w:val="1"/>
        </w:rPr>
      </w:pPr>
      <w:r w:rsidDel="00000000" w:rsidR="00000000" w:rsidRPr="00000000">
        <w:rPr>
          <w:b w:val="1"/>
          <w:rtl w:val="0"/>
        </w:rPr>
        <w:t xml:space="preserve">- VERIFICHE</w:t>
      </w:r>
    </w:p>
    <w:p w:rsidR="00000000" w:rsidDel="00000000" w:rsidP="00000000" w:rsidRDefault="00000000" w:rsidRPr="00000000" w14:paraId="0000015B">
      <w:pPr>
        <w:jc w:val="both"/>
        <w:rPr>
          <w:b w:val="1"/>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Colloquio orale</w:t>
      </w:r>
    </w:p>
    <w:p w:rsidR="00000000" w:rsidDel="00000000" w:rsidP="00000000" w:rsidRDefault="00000000" w:rsidRPr="00000000" w14:paraId="000001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Prove scritte </w:t>
      </w:r>
    </w:p>
    <w:p w:rsidR="00000000" w:rsidDel="00000000" w:rsidP="00000000" w:rsidRDefault="00000000" w:rsidRPr="00000000" w14:paraId="000001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Prove strutturate e semi strutturate</w:t>
      </w:r>
    </w:p>
    <w:p w:rsidR="00000000" w:rsidDel="00000000" w:rsidP="00000000" w:rsidRDefault="00000000" w:rsidRPr="00000000" w14:paraId="000001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Lavori individuali e di gruppo</w:t>
      </w:r>
    </w:p>
    <w:p w:rsidR="00000000" w:rsidDel="00000000" w:rsidP="00000000" w:rsidRDefault="00000000" w:rsidRPr="00000000" w14:paraId="000001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Esercitazioni alla lavagna/LIM</w:t>
      </w:r>
    </w:p>
    <w:p w:rsidR="00000000" w:rsidDel="00000000" w:rsidP="00000000" w:rsidRDefault="00000000" w:rsidRPr="00000000" w14:paraId="000001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Attività di laboratorio</w:t>
      </w:r>
    </w:p>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Prove pratiche di laboratorio</w:t>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Relazioni e descrizioni di attività svolte</w:t>
      </w:r>
    </w:p>
    <w:p w:rsidR="00000000" w:rsidDel="00000000" w:rsidP="00000000" w:rsidRDefault="00000000" w:rsidRPr="00000000" w14:paraId="000001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Prodotti multimediali</w:t>
      </w:r>
    </w:p>
    <w:p w:rsidR="00000000" w:rsidDel="00000000" w:rsidP="00000000" w:rsidRDefault="00000000" w:rsidRPr="00000000" w14:paraId="000001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Prestazioni autentiche</w:t>
      </w:r>
    </w:p>
    <w:p w:rsidR="00000000" w:rsidDel="00000000" w:rsidP="00000000" w:rsidRDefault="00000000" w:rsidRPr="00000000" w14:paraId="00000166">
      <w:pPr>
        <w:jc w:val="both"/>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rtl w:val="0"/>
        </w:rPr>
        <w:t xml:space="preserve">- Il </w:t>
      </w:r>
      <w:r w:rsidDel="00000000" w:rsidR="00000000" w:rsidRPr="00000000">
        <w:rPr>
          <w:b w:val="1"/>
          <w:rtl w:val="0"/>
        </w:rPr>
        <w:t xml:space="preserve">numero minimo</w:t>
      </w:r>
      <w:r w:rsidDel="00000000" w:rsidR="00000000" w:rsidRPr="00000000">
        <w:rPr>
          <w:rtl w:val="0"/>
        </w:rPr>
        <w:t xml:space="preserve"> di prove per ogni disciplina è: </w:t>
      </w:r>
    </w:p>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numPr>
          <w:ilvl w:val="0"/>
          <w:numId w:val="4"/>
        </w:numPr>
        <w:ind w:left="720" w:hanging="360"/>
        <w:jc w:val="both"/>
        <w:rPr/>
      </w:pPr>
      <w:bookmarkStart w:colFirst="0" w:colLast="0" w:name="_heading=h.c03v085j8q91" w:id="1"/>
      <w:bookmarkEnd w:id="1"/>
      <w:r w:rsidDel="00000000" w:rsidR="00000000" w:rsidRPr="00000000">
        <w:rPr>
          <w:rtl w:val="0"/>
        </w:rPr>
        <w:t xml:space="preserve"> nel I quadrimestre (almeno 3 per le discipline orali: colloqui, quiz, esercitazioni alla lavagna, esposizione individuale o collettiva)</w:t>
      </w:r>
    </w:p>
    <w:p w:rsidR="00000000" w:rsidDel="00000000" w:rsidP="00000000" w:rsidRDefault="00000000" w:rsidRPr="00000000" w14:paraId="0000016A">
      <w:pPr>
        <w:jc w:val="both"/>
        <w:rPr/>
      </w:pPr>
      <w:r w:rsidDel="00000000" w:rsidR="00000000" w:rsidRPr="00000000">
        <w:rPr>
          <w:rtl w:val="0"/>
        </w:rPr>
        <w:t xml:space="preserve">                                             (minimo 2 prove orali e 2 scritte per le altre discipline)</w:t>
      </w:r>
    </w:p>
    <w:p w:rsidR="00000000" w:rsidDel="00000000" w:rsidP="00000000" w:rsidRDefault="00000000" w:rsidRPr="00000000" w14:paraId="0000016B">
      <w:pPr>
        <w:numPr>
          <w:ilvl w:val="0"/>
          <w:numId w:val="4"/>
        </w:numPr>
        <w:ind w:left="720" w:hanging="360"/>
        <w:jc w:val="both"/>
        <w:rPr/>
      </w:pPr>
      <w:r w:rsidDel="00000000" w:rsidR="00000000" w:rsidRPr="00000000">
        <w:rPr>
          <w:rtl w:val="0"/>
        </w:rPr>
        <w:t xml:space="preserve"> nel II quadrimestre (minimo 3 per le discipline orali: colloqui, quiz, esercitazioni alla lavagna, esposizione individuale o collettiva)</w:t>
      </w:r>
    </w:p>
    <w:p w:rsidR="00000000" w:rsidDel="00000000" w:rsidP="00000000" w:rsidRDefault="00000000" w:rsidRPr="00000000" w14:paraId="0000016C">
      <w:pPr>
        <w:jc w:val="both"/>
        <w:rPr/>
      </w:pPr>
      <w:r w:rsidDel="00000000" w:rsidR="00000000" w:rsidRPr="00000000">
        <w:rPr>
          <w:rtl w:val="0"/>
        </w:rPr>
        <w:t xml:space="preserve">                                              (minimo 2 prove orali e 2 scritte per le altre discipline)</w:t>
      </w:r>
    </w:p>
    <w:p w:rsidR="00000000" w:rsidDel="00000000" w:rsidP="00000000" w:rsidRDefault="00000000" w:rsidRPr="00000000" w14:paraId="0000016D">
      <w:pPr>
        <w:jc w:val="both"/>
        <w:rPr/>
      </w:pPr>
      <w:r w:rsidDel="00000000" w:rsidR="00000000" w:rsidRPr="00000000">
        <w:rPr>
          <w:rtl w:val="0"/>
        </w:rPr>
      </w:r>
    </w:p>
    <w:p w:rsidR="00000000" w:rsidDel="00000000" w:rsidP="00000000" w:rsidRDefault="00000000" w:rsidRPr="00000000" w14:paraId="0000016E">
      <w:pPr>
        <w:jc w:val="both"/>
        <w:rPr/>
      </w:pPr>
      <w:r w:rsidDel="00000000" w:rsidR="00000000" w:rsidRPr="00000000">
        <w:rPr>
          <w:rtl w:val="0"/>
        </w:rPr>
      </w:r>
    </w:p>
    <w:p w:rsidR="00000000" w:rsidDel="00000000" w:rsidP="00000000" w:rsidRDefault="00000000" w:rsidRPr="00000000" w14:paraId="0000016F">
      <w:pPr>
        <w:jc w:val="both"/>
        <w:rPr/>
      </w:pPr>
      <w:r w:rsidDel="00000000" w:rsidR="00000000" w:rsidRPr="00000000">
        <w:rPr>
          <w:b w:val="1"/>
          <w:rtl w:val="0"/>
        </w:rPr>
        <w:t xml:space="preserve">14. TRAGUARDI FORMATIVI riferiti al PECUP: </w:t>
      </w:r>
      <w:r w:rsidDel="00000000" w:rsidR="00000000" w:rsidRPr="00000000">
        <w:rPr>
          <w:rtl w:val="0"/>
        </w:rPr>
        <w:t xml:space="preserve">standard minimi di apprendimento in termini di sapere e di saper fare, concordati nelle riunioni di dipartimento disciplinare e di indirizzo in merito al curriculo di indirizzo e delle discipline, da raggiungere al termine dell’anno scolastico, </w:t>
      </w:r>
    </w:p>
    <w:p w:rsidR="00000000" w:rsidDel="00000000" w:rsidP="00000000" w:rsidRDefault="00000000" w:rsidRPr="00000000" w14:paraId="00000170">
      <w:pPr>
        <w:jc w:val="both"/>
        <w:rPr/>
      </w:pPr>
      <w:r w:rsidDel="00000000" w:rsidR="00000000" w:rsidRPr="00000000">
        <w:rPr>
          <w:rtl w:val="0"/>
        </w:rPr>
      </w:r>
    </w:p>
    <w:p w:rsidR="00000000" w:rsidDel="00000000" w:rsidP="00000000" w:rsidRDefault="00000000" w:rsidRPr="00000000" w14:paraId="00000171">
      <w:pPr>
        <w:jc w:val="both"/>
        <w:rPr/>
      </w:pPr>
      <w:r w:rsidDel="00000000" w:rsidR="00000000" w:rsidRPr="00000000">
        <w:rPr>
          <w:rtl w:val="0"/>
        </w:rPr>
        <w:t xml:space="preserve">Lo studio della disciplina dovrà tendere a far acquisire agli studenti del …….anno:</w:t>
      </w:r>
    </w:p>
    <w:p w:rsidR="00000000" w:rsidDel="00000000" w:rsidP="00000000" w:rsidRDefault="00000000" w:rsidRPr="00000000" w14:paraId="00000172">
      <w:pPr>
        <w:numPr>
          <w:ilvl w:val="0"/>
          <w:numId w:val="2"/>
        </w:numPr>
        <w:spacing w:after="280" w:before="280" w:lineRule="auto"/>
        <w:ind w:left="720" w:hanging="360"/>
        <w:rPr>
          <w:color w:val="000000"/>
        </w:rPr>
      </w:pPr>
      <w:r w:rsidDel="00000000" w:rsidR="00000000" w:rsidRPr="00000000">
        <w:rPr>
          <w:rtl w:val="0"/>
        </w:rPr>
      </w:r>
    </w:p>
    <w:p w:rsidR="00000000" w:rsidDel="00000000" w:rsidP="00000000" w:rsidRDefault="00000000" w:rsidRPr="00000000" w14:paraId="00000173">
      <w:pPr>
        <w:jc w:val="both"/>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r>
    </w:p>
    <w:p w:rsidR="00000000" w:rsidDel="00000000" w:rsidP="00000000" w:rsidRDefault="00000000" w:rsidRPr="00000000" w14:paraId="00000175">
      <w:pPr>
        <w:jc w:val="both"/>
        <w:rPr/>
      </w:pPr>
      <w:r w:rsidDel="00000000" w:rsidR="00000000" w:rsidRPr="00000000">
        <w:rPr>
          <w:rtl w:val="0"/>
        </w:rPr>
      </w:r>
    </w:p>
    <w:p w:rsidR="00000000" w:rsidDel="00000000" w:rsidP="00000000" w:rsidRDefault="00000000" w:rsidRPr="00000000" w14:paraId="00000176">
      <w:pPr>
        <w:jc w:val="both"/>
        <w:rPr/>
      </w:pP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r>
    </w:p>
    <w:p w:rsidR="00000000" w:rsidDel="00000000" w:rsidP="00000000" w:rsidRDefault="00000000" w:rsidRPr="00000000" w14:paraId="00000179">
      <w:pPr>
        <w:jc w:val="both"/>
        <w:rPr/>
      </w:pPr>
      <w:r w:rsidDel="00000000" w:rsidR="00000000" w:rsidRPr="00000000">
        <w:rPr>
          <w:rtl w:val="0"/>
        </w:rPr>
        <w:t xml:space="preserve">Luogo e data</w:t>
      </w:r>
    </w:p>
    <w:p w:rsidR="00000000" w:rsidDel="00000000" w:rsidP="00000000" w:rsidRDefault="00000000" w:rsidRPr="00000000" w14:paraId="0000017A">
      <w:pPr>
        <w:ind w:left="6379" w:firstLine="0"/>
        <w:jc w:val="both"/>
        <w:rPr/>
      </w:pPr>
      <w:r w:rsidDel="00000000" w:rsidR="00000000" w:rsidRPr="00000000">
        <w:rPr>
          <w:rtl w:val="0"/>
        </w:rPr>
      </w:r>
    </w:p>
    <w:p w:rsidR="00000000" w:rsidDel="00000000" w:rsidP="00000000" w:rsidRDefault="00000000" w:rsidRPr="00000000" w14:paraId="0000017B">
      <w:pPr>
        <w:ind w:left="6379" w:firstLine="0"/>
        <w:jc w:val="both"/>
        <w:rPr/>
      </w:pPr>
      <w:r w:rsidDel="00000000" w:rsidR="00000000" w:rsidRPr="00000000">
        <w:rPr>
          <w:rtl w:val="0"/>
        </w:rPr>
      </w:r>
    </w:p>
    <w:p w:rsidR="00000000" w:rsidDel="00000000" w:rsidP="00000000" w:rsidRDefault="00000000" w:rsidRPr="00000000" w14:paraId="0000017C">
      <w:pPr>
        <w:ind w:left="6379" w:firstLine="0"/>
        <w:jc w:val="both"/>
        <w:rPr/>
      </w:pPr>
      <w:r w:rsidDel="00000000" w:rsidR="00000000" w:rsidRPr="00000000">
        <w:rPr>
          <w:rtl w:val="0"/>
        </w:rPr>
        <w:t xml:space="preserve">Firma del Docente</w:t>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sectPr>
      <w:headerReference r:id="rId7" w:type="default"/>
      <w:footerReference r:id="rId8" w:type="default"/>
      <w:pgSz w:h="16838" w:w="11906" w:orient="portrait"/>
      <w:pgMar w:bottom="1440" w:top="397" w:left="1080" w:right="1080" w:header="440" w:footer="4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tabs>
        <w:tab w:val="center" w:leader="none" w:pos="4680"/>
        <w:tab w:val="right" w:leader="none" w:pos="9360"/>
      </w:tabs>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Ministero dell'Istruzione e del Merito</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-1269</wp:posOffset>
          </wp:positionH>
          <wp:positionV relativeFrom="paragraph">
            <wp:posOffset>81280</wp:posOffset>
          </wp:positionV>
          <wp:extent cx="929640" cy="365760"/>
          <wp:effectExtent b="0" l="0" r="0" t="0"/>
          <wp:wrapSquare wrapText="bothSides" distB="0" distT="0" distL="114300" distR="114300"/>
          <wp:docPr descr="Immagine che contiene testo, Carattere, logo, Elementi grafici&#10;&#10;Descrizione generata automaticamente" id="2" name="image1.png"/>
          <a:graphic>
            <a:graphicData uri="http://schemas.openxmlformats.org/drawingml/2006/picture">
              <pic:pic>
                <pic:nvPicPr>
                  <pic:cNvPr descr="Immagine che contiene testo, Carattere, logo, Elementi grafici&#10;&#10;Descrizione generata automaticamente" id="0" name="image1.png"/>
                  <pic:cNvPicPr preferRelativeResize="0"/>
                </pic:nvPicPr>
                <pic:blipFill>
                  <a:blip r:embed="rId1"/>
                  <a:srcRect b="0" l="0" r="0" t="0"/>
                  <a:stretch>
                    <a:fillRect/>
                  </a:stretch>
                </pic:blipFill>
                <pic:spPr>
                  <a:xfrm>
                    <a:off x="0" y="0"/>
                    <a:ext cx="929640" cy="365760"/>
                  </a:xfrm>
                  <a:prstGeom prst="rect"/>
                  <a:ln/>
                </pic:spPr>
              </pic:pic>
            </a:graphicData>
          </a:graphic>
        </wp:anchor>
      </w:drawing>
    </w:r>
  </w:p>
  <w:p w:rsidR="00000000" w:rsidDel="00000000" w:rsidP="00000000" w:rsidRDefault="00000000" w:rsidRPr="00000000" w14:paraId="00000181">
    <w:pPr>
      <w:tabs>
        <w:tab w:val="center" w:leader="none" w:pos="4680"/>
        <w:tab w:val="right" w:leader="none" w:pos="9360"/>
      </w:tabs>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IIS FEDERICO II – Via Pozzo Salso n. 41 – 71011 – APRICENA (FG) – Tel. 0882 641212</w:t>
    </w:r>
    <w:r w:rsidDel="00000000" w:rsidR="00000000" w:rsidRPr="00000000">
      <w:rPr>
        <w:rtl w:val="0"/>
      </w:rPr>
    </w:r>
  </w:p>
  <w:p w:rsidR="00000000" w:rsidDel="00000000" w:rsidP="00000000" w:rsidRDefault="00000000" w:rsidRPr="00000000" w14:paraId="00000182">
    <w:pPr>
      <w:tabs>
        <w:tab w:val="center" w:leader="none" w:pos="4680"/>
        <w:tab w:val="right" w:leader="none" w:pos="9360"/>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Codice Meccanografico FGIS00300Q – Codice Fiscale 93024290715- Codice Univoco UFGS7Z- Codice IPA  istsc fgis00300q</w:t>
    </w:r>
  </w:p>
  <w:p w:rsidR="00000000" w:rsidDel="00000000" w:rsidP="00000000" w:rsidRDefault="00000000" w:rsidRPr="00000000" w14:paraId="00000183">
    <w:pPr>
      <w:tabs>
        <w:tab w:val="center" w:leader="none" w:pos="4680"/>
        <w:tab w:val="right" w:leader="none" w:pos="9360"/>
      </w:tabs>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sz w:val="18"/>
        <w:szCs w:val="18"/>
        <w:rtl w:val="0"/>
      </w:rPr>
      <w:tab/>
      <w:t xml:space="preserve">                                   </w:t>
    </w:r>
    <w:r w:rsidDel="00000000" w:rsidR="00000000" w:rsidRPr="00000000">
      <w:rPr>
        <w:rFonts w:ascii="Calibri" w:cs="Calibri" w:eastAsia="Calibri" w:hAnsi="Calibri"/>
        <w:sz w:val="18"/>
        <w:szCs w:val="18"/>
        <w:rtl w:val="0"/>
      </w:rPr>
      <w:t xml:space="preserve">e-mail:</w:t>
    </w:r>
    <w:hyperlink r:id="rId2">
      <w:r w:rsidDel="00000000" w:rsidR="00000000" w:rsidRPr="00000000">
        <w:rPr>
          <w:rFonts w:ascii="Calibri" w:cs="Calibri" w:eastAsia="Calibri" w:hAnsi="Calibri"/>
          <w:color w:val="0563c1"/>
          <w:sz w:val="18"/>
          <w:szCs w:val="18"/>
          <w:u w:val="single"/>
          <w:rtl w:val="0"/>
        </w:rPr>
        <w:t xml:space="preserve">fgis00300q@istruzione.it</w:t>
      </w:r>
    </w:hyperlink>
    <w:r w:rsidDel="00000000" w:rsidR="00000000" w:rsidRPr="00000000">
      <w:rPr>
        <w:rFonts w:ascii="Calibri" w:cs="Calibri" w:eastAsia="Calibri" w:hAnsi="Calibri"/>
        <w:sz w:val="18"/>
        <w:szCs w:val="18"/>
        <w:rtl w:val="0"/>
      </w:rPr>
      <w:t xml:space="preserve">-</w:t>
    </w:r>
    <w:hyperlink r:id="rId3">
      <w:r w:rsidDel="00000000" w:rsidR="00000000" w:rsidRPr="00000000">
        <w:rPr>
          <w:rFonts w:ascii="Calibri" w:cs="Calibri" w:eastAsia="Calibri" w:hAnsi="Calibri"/>
          <w:color w:val="0563c1"/>
          <w:sz w:val="18"/>
          <w:szCs w:val="18"/>
          <w:u w:val="single"/>
          <w:rtl w:val="0"/>
        </w:rPr>
        <w:t xml:space="preserve">fgis00300q@pec.istruzione.it</w:t>
      </w:r>
    </w:hyperlink>
    <w:r w:rsidDel="00000000" w:rsidR="00000000" w:rsidRPr="00000000">
      <w:rPr>
        <w:rFonts w:ascii="Calibri" w:cs="Calibri" w:eastAsia="Calibri" w:hAnsi="Calibri"/>
        <w:sz w:val="18"/>
        <w:szCs w:val="18"/>
        <w:rtl w:val="0"/>
      </w:rPr>
      <w:t xml:space="preserve">–sitoweb </w:t>
    </w:r>
    <w:hyperlink r:id="rId4">
      <w:r w:rsidDel="00000000" w:rsidR="00000000" w:rsidRPr="00000000">
        <w:rPr>
          <w:rFonts w:ascii="Calibri" w:cs="Calibri" w:eastAsia="Calibri" w:hAnsi="Calibri"/>
          <w:color w:val="0563c1"/>
          <w:sz w:val="18"/>
          <w:szCs w:val="18"/>
          <w:u w:val="single"/>
          <w:rtl w:val="0"/>
        </w:rPr>
        <w:t xml:space="preserve">www.iisfedericosecondo.edu.it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tabs>
        <w:tab w:val="center" w:leader="none" w:pos="4819"/>
        <w:tab w:val="right" w:leader="none" w:pos="9638"/>
      </w:tabs>
      <w:ind w:left="1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2"/>
        <w:szCs w:val="22"/>
      </w:rPr>
      <w:drawing>
        <wp:inline distB="0" distT="0" distL="0" distR="0">
          <wp:extent cx="6093909" cy="507109"/>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093909" cy="5071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sz w:val="22"/>
      <w:szCs w:val="22"/>
    </w:rPr>
  </w:style>
  <w:style w:type="paragraph" w:styleId="Heading2">
    <w:name w:val="heading 2"/>
    <w:basedOn w:val="Normal"/>
    <w:next w:val="Normal"/>
    <w:pPr>
      <w:keepNext w:val="1"/>
      <w:jc w:val="right"/>
    </w:pPr>
    <w:rPr>
      <w:b w:val="1"/>
      <w:sz w:val="28"/>
      <w:szCs w:val="28"/>
    </w:rPr>
  </w:style>
  <w:style w:type="paragraph" w:styleId="Heading3">
    <w:name w:val="heading 3"/>
    <w:basedOn w:val="Normal"/>
    <w:next w:val="Normal"/>
    <w:pPr>
      <w:keepNext w:val="1"/>
      <w:jc w:val="right"/>
    </w:pPr>
    <w:rPr>
      <w:sz w:val="28"/>
      <w:szCs w:val="28"/>
    </w:rPr>
  </w:style>
  <w:style w:type="paragraph" w:styleId="Heading4">
    <w:name w:val="heading 4"/>
    <w:basedOn w:val="Normal"/>
    <w:next w:val="Normal"/>
    <w:pPr>
      <w:keepNext w:val="1"/>
      <w:jc w:val="center"/>
    </w:pPr>
    <w:rPr>
      <w:b w:val="1"/>
    </w:rPr>
  </w:style>
  <w:style w:type="paragraph" w:styleId="Heading5">
    <w:name w:val="heading 5"/>
    <w:basedOn w:val="Normal"/>
    <w:next w:val="Normal"/>
    <w:pPr>
      <w:keepNext w:val="1"/>
      <w:jc w:val="center"/>
    </w:pPr>
    <w:rPr>
      <w:rFonts w:ascii="Arial" w:cs="Arial" w:eastAsia="Arial" w:hAnsi="Arial"/>
      <w:b w:val="1"/>
      <w:sz w:val="36"/>
      <w:szCs w:val="36"/>
    </w:rPr>
  </w:style>
  <w:style w:type="paragraph" w:styleId="Heading6">
    <w:name w:val="heading 6"/>
    <w:basedOn w:val="Normal"/>
    <w:next w:val="Normal"/>
    <w:pPr>
      <w:keepNext w:val="1"/>
    </w:pPr>
    <w:rPr>
      <w:b w:val="1"/>
    </w:rPr>
  </w:style>
  <w:style w:type="paragraph" w:styleId="Title">
    <w:name w:val="Title"/>
    <w:basedOn w:val="Normal"/>
    <w:next w:val="Normal"/>
    <w:pPr>
      <w:jc w:val="center"/>
    </w:pPr>
    <w:rPr>
      <w:b w:val="1"/>
      <w:i w:val="1"/>
      <w:sz w:val="36"/>
      <w:szCs w:val="36"/>
    </w:rPr>
  </w:style>
  <w:style w:type="paragraph" w:styleId="Titolo7">
    <w:name w:val="heading 7"/>
    <w:basedOn w:val="Normale"/>
    <w:next w:val="Normale"/>
    <w:qFormat w:val="1"/>
    <w:rsid w:val="00E73893"/>
    <w:pPr>
      <w:keepNext w:val="1"/>
      <w:jc w:val="right"/>
      <w:outlineLvl w:val="6"/>
    </w:pPr>
    <w:rPr>
      <w:b w:val="1"/>
      <w:bCs w:val="1"/>
    </w:rPr>
  </w:style>
  <w:style w:type="paragraph" w:styleId="Titolo8">
    <w:name w:val="heading 8"/>
    <w:basedOn w:val="Normale"/>
    <w:next w:val="Normale"/>
    <w:qFormat w:val="1"/>
    <w:rsid w:val="00E73893"/>
    <w:pPr>
      <w:keepNext w:val="1"/>
      <w:jc w:val="center"/>
      <w:outlineLvl w:val="7"/>
    </w:pPr>
  </w:style>
  <w:style w:type="paragraph" w:styleId="Titolo9">
    <w:name w:val="heading 9"/>
    <w:basedOn w:val="Normale"/>
    <w:next w:val="Normale"/>
    <w:link w:val="Titolo9Carattere"/>
    <w:qFormat w:val="1"/>
    <w:rsid w:val="00E73893"/>
    <w:pPr>
      <w:keepNext w:val="1"/>
      <w:ind w:right="552"/>
      <w:jc w:val="right"/>
      <w:outlineLvl w:val="8"/>
    </w:pPr>
    <w:rPr>
      <w:b w:val="1"/>
      <w:bCs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rsid w:val="00E73893"/>
    <w:pPr>
      <w:tabs>
        <w:tab w:val="center" w:pos="4819"/>
        <w:tab w:val="right" w:pos="9638"/>
      </w:tabs>
    </w:pPr>
  </w:style>
  <w:style w:type="paragraph" w:styleId="Pidipagina">
    <w:name w:val="footer"/>
    <w:basedOn w:val="Normale"/>
    <w:link w:val="PidipaginaCarattere"/>
    <w:uiPriority w:val="99"/>
    <w:rsid w:val="00E73893"/>
    <w:pPr>
      <w:tabs>
        <w:tab w:val="center" w:pos="4819"/>
        <w:tab w:val="right" w:pos="9638"/>
      </w:tabs>
    </w:pPr>
  </w:style>
  <w:style w:type="paragraph" w:styleId="Didascalia">
    <w:name w:val="caption"/>
    <w:basedOn w:val="Normale"/>
    <w:next w:val="Normale"/>
    <w:qFormat w:val="1"/>
    <w:rsid w:val="00E73893"/>
    <w:rPr>
      <w:rFonts w:ascii="Arial" w:hAnsi="Arial"/>
      <w:b w:val="1"/>
      <w:sz w:val="34"/>
      <w:szCs w:val="20"/>
    </w:rPr>
  </w:style>
  <w:style w:type="character" w:styleId="Collegamentoipertestuale">
    <w:name w:val="Hyperlink"/>
    <w:basedOn w:val="Carpredefinitoparagrafo"/>
    <w:semiHidden w:val="1"/>
    <w:rsid w:val="00E73893"/>
    <w:rPr>
      <w:color w:val="0000ff"/>
      <w:u w:val="single"/>
    </w:rPr>
  </w:style>
  <w:style w:type="character" w:styleId="Collegamentovisitato">
    <w:name w:val="FollowedHyperlink"/>
    <w:basedOn w:val="Carpredefinitoparagrafo"/>
    <w:semiHidden w:val="1"/>
    <w:rsid w:val="00E73893"/>
    <w:rPr>
      <w:color w:val="800080"/>
      <w:u w:val="single"/>
    </w:rPr>
  </w:style>
  <w:style w:type="paragraph" w:styleId="Corpotesto">
    <w:name w:val="Body Text"/>
    <w:basedOn w:val="Normale"/>
    <w:link w:val="CorpotestoCarattere"/>
    <w:semiHidden w:val="1"/>
    <w:rsid w:val="00E73893"/>
  </w:style>
  <w:style w:type="paragraph" w:styleId="Rientrocorpodeltesto">
    <w:name w:val="Body Text Indent"/>
    <w:basedOn w:val="Normale"/>
    <w:link w:val="RientrocorpodeltestoCarattere"/>
    <w:semiHidden w:val="1"/>
    <w:rsid w:val="00E73893"/>
    <w:pPr>
      <w:ind w:left="1134"/>
      <w:jc w:val="both"/>
    </w:pPr>
  </w:style>
  <w:style w:type="paragraph" w:styleId="Corpodeltesto2">
    <w:name w:val="Body Text 2"/>
    <w:basedOn w:val="Normale"/>
    <w:link w:val="Corpodeltesto2Carattere"/>
    <w:semiHidden w:val="1"/>
    <w:rsid w:val="00E73893"/>
    <w:pPr>
      <w:jc w:val="both"/>
    </w:pPr>
  </w:style>
  <w:style w:type="paragraph" w:styleId="Corpodeltesto3">
    <w:name w:val="Body Text 3"/>
    <w:basedOn w:val="Normale"/>
    <w:semiHidden w:val="1"/>
    <w:rsid w:val="00E73893"/>
    <w:pPr>
      <w:jc w:val="both"/>
    </w:pPr>
    <w:rPr>
      <w:sz w:val="20"/>
    </w:rPr>
  </w:style>
  <w:style w:type="paragraph" w:styleId="Testodelblocco">
    <w:name w:val="Block Text"/>
    <w:basedOn w:val="Normale"/>
    <w:semiHidden w:val="1"/>
    <w:rsid w:val="00E73893"/>
    <w:pPr>
      <w:ind w:left="709" w:right="282"/>
      <w:jc w:val="both"/>
    </w:pPr>
    <w:rPr>
      <w:sz w:val="28"/>
    </w:rPr>
  </w:style>
  <w:style w:type="paragraph" w:styleId="Rientrocorpodeltesto2">
    <w:name w:val="Body Text Indent 2"/>
    <w:basedOn w:val="Normale"/>
    <w:semiHidden w:val="1"/>
    <w:rsid w:val="00E73893"/>
    <w:pPr>
      <w:ind w:left="360"/>
      <w:jc w:val="both"/>
    </w:pPr>
  </w:style>
  <w:style w:type="paragraph" w:styleId="Testofumetto">
    <w:name w:val="Balloon Text"/>
    <w:basedOn w:val="Normale"/>
    <w:link w:val="TestofumettoCarattere"/>
    <w:uiPriority w:val="99"/>
    <w:semiHidden w:val="1"/>
    <w:unhideWhenUsed w:val="1"/>
    <w:rsid w:val="000D611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0D611D"/>
    <w:rPr>
      <w:rFonts w:ascii="Tahoma" w:cs="Tahoma" w:hAnsi="Tahoma"/>
      <w:sz w:val="16"/>
      <w:szCs w:val="16"/>
    </w:rPr>
  </w:style>
  <w:style w:type="paragraph" w:styleId="Paragrafoelenco">
    <w:name w:val="List Paragraph"/>
    <w:basedOn w:val="Normale"/>
    <w:uiPriority w:val="34"/>
    <w:qFormat w:val="1"/>
    <w:rsid w:val="00DC205F"/>
    <w:pPr>
      <w:ind w:left="720"/>
      <w:contextualSpacing w:val="1"/>
    </w:pPr>
  </w:style>
  <w:style w:type="character" w:styleId="PidipaginaCarattere" w:customStyle="1">
    <w:name w:val="Piè di pagina Carattere"/>
    <w:basedOn w:val="Carpredefinitoparagrafo"/>
    <w:link w:val="Pidipagina"/>
    <w:uiPriority w:val="99"/>
    <w:rsid w:val="0029727B"/>
    <w:rPr>
      <w:sz w:val="24"/>
      <w:szCs w:val="24"/>
    </w:rPr>
  </w:style>
  <w:style w:type="paragraph" w:styleId="Testonotaapidipagina">
    <w:name w:val="footnote text"/>
    <w:basedOn w:val="Normale"/>
    <w:link w:val="TestonotaapidipaginaCarattere"/>
    <w:semiHidden w:val="1"/>
    <w:rsid w:val="00FF2759"/>
    <w:pPr>
      <w:jc w:val="both"/>
    </w:pPr>
    <w:rPr>
      <w:sz w:val="20"/>
      <w:szCs w:val="20"/>
    </w:rPr>
  </w:style>
  <w:style w:type="character" w:styleId="TestonotaapidipaginaCarattere" w:customStyle="1">
    <w:name w:val="Testo nota a piè di pagina Carattere"/>
    <w:basedOn w:val="Carpredefinitoparagrafo"/>
    <w:link w:val="Testonotaapidipagina"/>
    <w:semiHidden w:val="1"/>
    <w:rsid w:val="00FF2759"/>
  </w:style>
  <w:style w:type="character" w:styleId="Rimandonotaapidipagina">
    <w:name w:val="footnote reference"/>
    <w:basedOn w:val="Carpredefinitoparagrafo"/>
    <w:semiHidden w:val="1"/>
    <w:rsid w:val="00FF2759"/>
    <w:rPr>
      <w:vertAlign w:val="superscript"/>
    </w:rPr>
  </w:style>
  <w:style w:type="table" w:styleId="Grigliatabella">
    <w:name w:val="Table Grid"/>
    <w:basedOn w:val="Tabellanormale"/>
    <w:uiPriority w:val="59"/>
    <w:rsid w:val="00166A8F"/>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Enfasigrassetto">
    <w:name w:val="Strong"/>
    <w:basedOn w:val="Carpredefinitoparagrafo"/>
    <w:qFormat w:val="1"/>
    <w:rsid w:val="006A6705"/>
    <w:rPr>
      <w:b w:val="1"/>
      <w:bCs w:val="1"/>
    </w:rPr>
  </w:style>
  <w:style w:type="character" w:styleId="CorpotestoCarattere" w:customStyle="1">
    <w:name w:val="Corpo testo Carattere"/>
    <w:basedOn w:val="Carpredefinitoparagrafo"/>
    <w:link w:val="Corpotesto"/>
    <w:semiHidden w:val="1"/>
    <w:rsid w:val="000842BC"/>
    <w:rPr>
      <w:sz w:val="24"/>
      <w:szCs w:val="24"/>
    </w:rPr>
  </w:style>
  <w:style w:type="character" w:styleId="RientrocorpodeltestoCarattere" w:customStyle="1">
    <w:name w:val="Rientro corpo del testo Carattere"/>
    <w:basedOn w:val="Carpredefinitoparagrafo"/>
    <w:link w:val="Rientrocorpodeltesto"/>
    <w:semiHidden w:val="1"/>
    <w:rsid w:val="000842BC"/>
    <w:rPr>
      <w:sz w:val="24"/>
      <w:szCs w:val="24"/>
    </w:rPr>
  </w:style>
  <w:style w:type="character" w:styleId="TitoloCarattere" w:customStyle="1">
    <w:name w:val="Titolo Carattere"/>
    <w:basedOn w:val="Carpredefinitoparagrafo"/>
    <w:rsid w:val="006819BA"/>
    <w:rPr>
      <w:rFonts w:ascii="Cambria" w:cs="Times New Roman" w:eastAsia="Times New Roman" w:hAnsi="Cambria"/>
      <w:b w:val="1"/>
      <w:bCs w:val="1"/>
      <w:kern w:val="28"/>
      <w:sz w:val="32"/>
      <w:szCs w:val="32"/>
    </w:rPr>
  </w:style>
  <w:style w:type="character" w:styleId="TitoloCarattere1" w:customStyle="1">
    <w:name w:val="Titolo Carattere1"/>
    <w:basedOn w:val="Carpredefinitoparagrafo"/>
    <w:link w:val="Titolo"/>
    <w:locked w:val="1"/>
    <w:rsid w:val="006819BA"/>
    <w:rPr>
      <w:b w:val="1"/>
      <w:bCs w:val="1"/>
      <w:i w:val="1"/>
      <w:iCs w:val="1"/>
      <w:sz w:val="36"/>
      <w:szCs w:val="24"/>
    </w:rPr>
  </w:style>
  <w:style w:type="character" w:styleId="Titolo9Carattere" w:customStyle="1">
    <w:name w:val="Titolo 9 Carattere"/>
    <w:basedOn w:val="Carpredefinitoparagrafo"/>
    <w:link w:val="Titolo9"/>
    <w:rsid w:val="00366691"/>
    <w:rPr>
      <w:b w:val="1"/>
      <w:bCs w:val="1"/>
      <w:sz w:val="24"/>
      <w:szCs w:val="24"/>
    </w:rPr>
  </w:style>
  <w:style w:type="paragraph" w:styleId="CM2" w:customStyle="1">
    <w:name w:val="CM2"/>
    <w:basedOn w:val="Normale"/>
    <w:next w:val="Normale"/>
    <w:uiPriority w:val="99"/>
    <w:rsid w:val="0075542B"/>
    <w:pPr>
      <w:widowControl w:val="0"/>
      <w:autoSpaceDE w:val="0"/>
      <w:autoSpaceDN w:val="0"/>
      <w:adjustRightInd w:val="0"/>
      <w:spacing w:line="278" w:lineRule="atLeast"/>
    </w:pPr>
    <w:rPr>
      <w:rFonts w:ascii="Garamond" w:hAnsi="Garamond"/>
    </w:rPr>
  </w:style>
  <w:style w:type="paragraph" w:styleId="Contenutotabella" w:customStyle="1">
    <w:name w:val="Contenuto tabella"/>
    <w:basedOn w:val="Normale"/>
    <w:rsid w:val="00FF53CA"/>
    <w:pPr>
      <w:suppressLineNumbers w:val="1"/>
      <w:suppressAutoHyphens w:val="1"/>
    </w:pPr>
    <w:rPr>
      <w:lang w:eastAsia="zh-CN"/>
    </w:rPr>
  </w:style>
  <w:style w:type="paragraph" w:styleId="Default" w:customStyle="1">
    <w:name w:val="Default"/>
    <w:rsid w:val="00435A56"/>
    <w:pPr>
      <w:autoSpaceDE w:val="0"/>
      <w:autoSpaceDN w:val="0"/>
      <w:adjustRightInd w:val="0"/>
    </w:pPr>
    <w:rPr>
      <w:color w:val="000000"/>
      <w:sz w:val="24"/>
      <w:szCs w:val="24"/>
    </w:rPr>
  </w:style>
  <w:style w:type="character" w:styleId="IntestazioneCarattere" w:customStyle="1">
    <w:name w:val="Intestazione Carattere"/>
    <w:basedOn w:val="Carpredefinitoparagrafo"/>
    <w:link w:val="Intestazione"/>
    <w:uiPriority w:val="99"/>
    <w:rsid w:val="00166055"/>
    <w:rPr>
      <w:sz w:val="24"/>
      <w:szCs w:val="24"/>
    </w:rPr>
  </w:style>
  <w:style w:type="character" w:styleId="Corpodeltesto2Carattere" w:customStyle="1">
    <w:name w:val="Corpo del testo 2 Carattere"/>
    <w:basedOn w:val="Carpredefinitoparagrafo"/>
    <w:link w:val="Corpodeltesto2"/>
    <w:semiHidden w:val="1"/>
    <w:rsid w:val="00E01871"/>
    <w:rPr>
      <w:sz w:val="24"/>
      <w:szCs w:val="24"/>
    </w:rPr>
  </w:style>
  <w:style w:type="paragraph" w:styleId="PreformattatoHTML">
    <w:name w:val="HTML Preformatted"/>
    <w:basedOn w:val="Normale"/>
    <w:link w:val="PreformattatoHTMLCarattere"/>
    <w:uiPriority w:val="99"/>
    <w:unhideWhenUsed w:val="1"/>
    <w:rsid w:val="0090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PreformattatoHTMLCarattere" w:customStyle="1">
    <w:name w:val="Preformattato HTML Carattere"/>
    <w:basedOn w:val="Carpredefinitoparagrafo"/>
    <w:link w:val="PreformattatoHTML"/>
    <w:uiPriority w:val="99"/>
    <w:rsid w:val="00907DE7"/>
    <w:rPr>
      <w:rFonts w:ascii="Courier New" w:cs="Courier New" w:hAnsi="Courier New"/>
    </w:rPr>
  </w:style>
  <w:style w:type="table" w:styleId="Grigliatabellachiara1" w:customStyle="1">
    <w:name w:val="Griglia tabella chiara1"/>
    <w:basedOn w:val="Tabellanormale"/>
    <w:uiPriority w:val="40"/>
    <w:rsid w:val="00E7182E"/>
    <w:rPr>
      <w:rFonts w:asciiTheme="minorHAnsi" w:cstheme="minorBidi" w:eastAsiaTheme="minorHAnsi" w:hAnsiTheme="minorHAnsi"/>
      <w:sz w:val="22"/>
      <w:szCs w:val="22"/>
      <w:lang w:eastAsia="en-US"/>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Grigliatabellachiara2" w:customStyle="1">
    <w:name w:val="Griglia tabella chiara2"/>
    <w:basedOn w:val="Tabellanormale"/>
    <w:uiPriority w:val="40"/>
    <w:rsid w:val="00C933BF"/>
    <w:rPr>
      <w:rFonts w:asciiTheme="minorHAnsi" w:cstheme="minorBidi" w:eastAsiaTheme="minorHAnsi" w:hAnsiTheme="minorHAnsi"/>
      <w:sz w:val="22"/>
      <w:szCs w:val="22"/>
      <w:lang w:eastAsia="en-US"/>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rmale0" w:customStyle="1">
    <w:name w:val="[Normale]"/>
    <w:rsid w:val="00F8673C"/>
    <w:pPr>
      <w:autoSpaceDE w:val="0"/>
      <w:autoSpaceDN w:val="0"/>
      <w:adjustRightInd w:val="0"/>
    </w:pPr>
    <w:rPr>
      <w:rFonts w:ascii="Arial" w:cs="Arial" w:hAnsi="Arial"/>
      <w:sz w:val="24"/>
      <w:szCs w:val="24"/>
    </w:rPr>
  </w:style>
  <w:style w:type="character" w:styleId="Menzionenonrisolta">
    <w:name w:val="Unresolved Mention"/>
    <w:basedOn w:val="Carpredefinitoparagrafo"/>
    <w:uiPriority w:val="99"/>
    <w:semiHidden w:val="1"/>
    <w:unhideWhenUsed w:val="1"/>
    <w:rsid w:val="00CB43C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fgis00300q@istruzione.it" TargetMode="External"/><Relationship Id="rId3" Type="http://schemas.openxmlformats.org/officeDocument/2006/relationships/hyperlink" Target="mailto:fgis00300q@pec.istruzione.it" TargetMode="External"/><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o1JPAjrySCf7TWI4flLwc2q+g==">CgMxLjAyDmgudDdpemxqZmVwaXBtMg5oLmMwM3YwODVqOHE5MTgAciExcDdPY282Q1FLSGhzcHRlM2VHZm5DWTJGczQxM1pkb1A=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2025-10-01T15:24:00Z</dcterms:created>
  <dc:creator>I.T.C. " Tommaso LECCISOTTI "</dc:creator>
</cp:coreProperties>
</file>